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E9" w:rsidRDefault="00061DE9" w:rsidP="00061DE9">
      <w:pPr>
        <w:pStyle w:val="GvdeMetni"/>
        <w:spacing w:before="10"/>
        <w:rPr>
          <w:sz w:val="23"/>
        </w:rPr>
      </w:pPr>
    </w:p>
    <w:p w:rsidR="00061DE9" w:rsidRDefault="00061DE9" w:rsidP="00061DE9">
      <w:pPr>
        <w:pStyle w:val="GvdeMetni"/>
        <w:ind w:left="2436"/>
        <w:rPr>
          <w:sz w:val="20"/>
        </w:rPr>
      </w:pPr>
      <w:r>
        <w:rPr>
          <w:noProof/>
          <w:sz w:val="20"/>
        </w:rPr>
        <w:drawing>
          <wp:inline distT="0" distB="0" distL="0" distR="0">
            <wp:extent cx="4069631" cy="2907102"/>
            <wp:effectExtent l="19050" t="0" r="7069" b="0"/>
            <wp:docPr id="13" name="image1.png" descr="logo-baş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başlık"/>
                    <pic:cNvPicPr>
                      <a:picLocks noChangeAspect="1" noChangeArrowheads="1"/>
                    </pic:cNvPicPr>
                  </pic:nvPicPr>
                  <pic:blipFill>
                    <a:blip r:embed="rId8"/>
                    <a:srcRect/>
                    <a:stretch>
                      <a:fillRect/>
                    </a:stretch>
                  </pic:blipFill>
                  <pic:spPr bwMode="auto">
                    <a:xfrm>
                      <a:off x="0" y="0"/>
                      <a:ext cx="4073199" cy="2909651"/>
                    </a:xfrm>
                    <a:prstGeom prst="rect">
                      <a:avLst/>
                    </a:prstGeom>
                    <a:noFill/>
                    <a:ln w="9525">
                      <a:noFill/>
                      <a:miter lim="800000"/>
                      <a:headEnd/>
                      <a:tailEnd/>
                    </a:ln>
                  </pic:spPr>
                </pic:pic>
              </a:graphicData>
            </a:graphic>
          </wp:inline>
        </w:drawing>
      </w:r>
    </w:p>
    <w:p w:rsidR="00061DE9" w:rsidRDefault="00061DE9" w:rsidP="00061DE9">
      <w:pPr>
        <w:pStyle w:val="GvdeMetni"/>
        <w:rPr>
          <w:sz w:val="20"/>
        </w:rPr>
      </w:pPr>
    </w:p>
    <w:p w:rsidR="00061DE9" w:rsidRDefault="00061DE9" w:rsidP="00061DE9">
      <w:pPr>
        <w:pStyle w:val="GvdeMetni"/>
        <w:rPr>
          <w:sz w:val="20"/>
        </w:rPr>
      </w:pPr>
    </w:p>
    <w:p w:rsidR="007306D4" w:rsidRDefault="007306D4" w:rsidP="00061DE9">
      <w:pPr>
        <w:pStyle w:val="GvdeMetni"/>
        <w:rPr>
          <w:sz w:val="20"/>
        </w:rPr>
      </w:pPr>
    </w:p>
    <w:p w:rsidR="007306D4" w:rsidRDefault="007306D4" w:rsidP="00061DE9">
      <w:pPr>
        <w:pStyle w:val="GvdeMetni"/>
        <w:rPr>
          <w:sz w:val="20"/>
        </w:rPr>
      </w:pPr>
    </w:p>
    <w:p w:rsidR="00061DE9" w:rsidRDefault="00061DE9" w:rsidP="00061DE9">
      <w:pPr>
        <w:pStyle w:val="GvdeMetni"/>
        <w:spacing w:before="9"/>
        <w:rPr>
          <w:sz w:val="18"/>
        </w:rPr>
      </w:pPr>
    </w:p>
    <w:p w:rsidR="00061DE9" w:rsidRDefault="00061DE9" w:rsidP="00061DE9">
      <w:pPr>
        <w:spacing w:before="80"/>
        <w:ind w:left="1432" w:right="931"/>
        <w:jc w:val="center"/>
        <w:rPr>
          <w:b/>
          <w:sz w:val="48"/>
        </w:rPr>
      </w:pPr>
      <w:r>
        <w:rPr>
          <w:b/>
          <w:sz w:val="48"/>
        </w:rPr>
        <w:t>YEŞİLYURT MESLEK</w:t>
      </w:r>
    </w:p>
    <w:p w:rsidR="00061DE9" w:rsidRDefault="00061DE9" w:rsidP="00061DE9">
      <w:pPr>
        <w:ind w:left="1432" w:right="933"/>
        <w:jc w:val="center"/>
        <w:rPr>
          <w:b/>
          <w:sz w:val="48"/>
        </w:rPr>
      </w:pPr>
      <w:r>
        <w:rPr>
          <w:b/>
          <w:sz w:val="48"/>
        </w:rPr>
        <w:t>YÜKSEKOKULU MÜDÜRLÜĞÜ</w:t>
      </w:r>
    </w:p>
    <w:p w:rsidR="00580829" w:rsidRPr="00061DE9" w:rsidRDefault="00580829" w:rsidP="00061DE9">
      <w:pPr>
        <w:ind w:left="1432" w:right="933"/>
        <w:jc w:val="center"/>
        <w:rPr>
          <w:b/>
          <w:sz w:val="48"/>
        </w:rPr>
      </w:pPr>
    </w:p>
    <w:p w:rsidR="00061DE9" w:rsidRPr="00061DE9" w:rsidRDefault="00061DE9" w:rsidP="00580829">
      <w:pPr>
        <w:pStyle w:val="KonuBal"/>
        <w:spacing w:after="0" w:afterAutospacing="0" w:line="0" w:lineRule="atLeast"/>
        <w:rPr>
          <w:rFonts w:ascii="Times New Roman" w:hAnsi="Times New Roman" w:cs="Times New Roman"/>
          <w:b w:val="0"/>
          <w:sz w:val="48"/>
          <w:szCs w:val="48"/>
        </w:rPr>
      </w:pPr>
      <w:r>
        <w:rPr>
          <w:rFonts w:ascii="Times New Roman" w:hAnsi="Times New Roman" w:cs="Times New Roman"/>
          <w:sz w:val="48"/>
          <w:szCs w:val="48"/>
        </w:rPr>
        <w:t xml:space="preserve">                                 </w:t>
      </w:r>
      <w:r w:rsidRPr="00061DE9">
        <w:rPr>
          <w:rFonts w:ascii="Times New Roman" w:hAnsi="Times New Roman" w:cs="Times New Roman"/>
          <w:sz w:val="48"/>
          <w:szCs w:val="48"/>
        </w:rPr>
        <w:t>2019 YILI</w:t>
      </w:r>
    </w:p>
    <w:p w:rsidR="00061DE9" w:rsidRDefault="00061DE9" w:rsidP="00580829">
      <w:pPr>
        <w:spacing w:line="0" w:lineRule="atLeast"/>
        <w:ind w:left="1431" w:right="933"/>
        <w:jc w:val="center"/>
        <w:rPr>
          <w:b/>
          <w:sz w:val="48"/>
        </w:rPr>
      </w:pPr>
      <w:r>
        <w:rPr>
          <w:b/>
          <w:sz w:val="48"/>
        </w:rPr>
        <w:t>FAALİYET RAPORU</w:t>
      </w:r>
    </w:p>
    <w:p w:rsidR="00061DE9" w:rsidRDefault="00061DE9" w:rsidP="00061DE9">
      <w:pPr>
        <w:pStyle w:val="Default"/>
      </w:pPr>
    </w:p>
    <w:p w:rsidR="00061DE9" w:rsidRDefault="00061DE9" w:rsidP="00061DE9">
      <w:pPr>
        <w:pStyle w:val="Default"/>
      </w:pPr>
    </w:p>
    <w:p w:rsidR="00061DE9" w:rsidRDefault="00061DE9" w:rsidP="00061DE9">
      <w:pPr>
        <w:pStyle w:val="Default"/>
      </w:pPr>
    </w:p>
    <w:p w:rsidR="00061DE9" w:rsidRDefault="00061DE9" w:rsidP="00061DE9">
      <w:pPr>
        <w:pStyle w:val="Default"/>
      </w:pPr>
    </w:p>
    <w:p w:rsidR="00061DE9" w:rsidRDefault="00061DE9" w:rsidP="00061DE9">
      <w:pPr>
        <w:pStyle w:val="Default"/>
      </w:pPr>
    </w:p>
    <w:p w:rsidR="00061DE9" w:rsidRDefault="00061DE9" w:rsidP="00061DE9">
      <w:pPr>
        <w:pStyle w:val="Default"/>
      </w:pPr>
    </w:p>
    <w:p w:rsidR="00061DE9" w:rsidRDefault="00061DE9" w:rsidP="00061DE9">
      <w:pPr>
        <w:pStyle w:val="Default"/>
      </w:pPr>
    </w:p>
    <w:p w:rsidR="00061DE9" w:rsidRDefault="00061DE9" w:rsidP="00061DE9">
      <w:pPr>
        <w:pStyle w:val="Default"/>
      </w:pPr>
    </w:p>
    <w:p w:rsidR="007D4EFF" w:rsidRPr="003757AF" w:rsidRDefault="007D4EFF" w:rsidP="004573DE">
      <w:pPr>
        <w:jc w:val="center"/>
        <w:rPr>
          <w:lang w:val="tr-TR"/>
        </w:rPr>
      </w:pPr>
    </w:p>
    <w:p w:rsidR="007D4EFF" w:rsidRDefault="007D4EFF" w:rsidP="004573DE">
      <w:pPr>
        <w:jc w:val="center"/>
        <w:rPr>
          <w:lang w:val="tr-TR"/>
        </w:rPr>
      </w:pPr>
    </w:p>
    <w:p w:rsidR="007306D4" w:rsidRDefault="007306D4" w:rsidP="004573DE">
      <w:pPr>
        <w:jc w:val="center"/>
        <w:rPr>
          <w:lang w:val="tr-TR"/>
        </w:rPr>
      </w:pPr>
    </w:p>
    <w:p w:rsidR="007306D4" w:rsidRPr="003757AF" w:rsidRDefault="007306D4" w:rsidP="004573DE">
      <w:pPr>
        <w:jc w:val="center"/>
        <w:rPr>
          <w:lang w:val="tr-TR"/>
        </w:rPr>
      </w:pPr>
    </w:p>
    <w:p w:rsidR="007D4EFF" w:rsidRPr="003757AF" w:rsidRDefault="007D4EFF" w:rsidP="007D4EFF">
      <w:pPr>
        <w:pStyle w:val="Default"/>
      </w:pPr>
    </w:p>
    <w:p w:rsidR="007D4EFF" w:rsidRPr="003757AF" w:rsidRDefault="007D4EFF" w:rsidP="007D4EFF">
      <w:pPr>
        <w:spacing w:after="120"/>
        <w:jc w:val="center"/>
        <w:rPr>
          <w:b/>
        </w:rPr>
      </w:pPr>
      <w:r w:rsidRPr="003757AF">
        <w:rPr>
          <w:b/>
        </w:rPr>
        <w:t>TC</w:t>
      </w:r>
    </w:p>
    <w:p w:rsidR="007D4EFF" w:rsidRPr="003757AF" w:rsidRDefault="007D4EFF" w:rsidP="007D4EFF">
      <w:pPr>
        <w:spacing w:after="120"/>
        <w:jc w:val="center"/>
        <w:rPr>
          <w:b/>
        </w:rPr>
      </w:pPr>
      <w:r w:rsidRPr="003757AF">
        <w:rPr>
          <w:b/>
        </w:rPr>
        <w:lastRenderedPageBreak/>
        <w:t>MALATYA TURGUT ÖZAL ÜNİVERSİTESİ</w:t>
      </w:r>
    </w:p>
    <w:p w:rsidR="007D4EFF" w:rsidRPr="003757AF" w:rsidRDefault="007D4EFF" w:rsidP="007D4EFF">
      <w:pPr>
        <w:spacing w:after="120"/>
        <w:jc w:val="center"/>
        <w:rPr>
          <w:b/>
        </w:rPr>
      </w:pPr>
      <w:r w:rsidRPr="003757AF">
        <w:rPr>
          <w:b/>
        </w:rPr>
        <w:t>YEŞİYURT MESLEK YÜKSEOKULU</w:t>
      </w:r>
    </w:p>
    <w:p w:rsidR="007D4EFF" w:rsidRPr="003757AF" w:rsidRDefault="007D4EFF" w:rsidP="007D4EFF"/>
    <w:p w:rsidR="007D4EFF" w:rsidRPr="003757AF" w:rsidRDefault="007D4EFF" w:rsidP="007D4EFF">
      <w:pPr>
        <w:rPr>
          <w:b/>
        </w:rPr>
      </w:pPr>
      <w:r w:rsidRPr="003757AF">
        <w:rPr>
          <w:b/>
        </w:rPr>
        <w:t>A - GENEL BİLGİLER</w:t>
      </w:r>
    </w:p>
    <w:p w:rsidR="007D4EFF" w:rsidRPr="003757AF" w:rsidRDefault="007D4EFF" w:rsidP="007D4EFF">
      <w:pPr>
        <w:jc w:val="both"/>
        <w:rPr>
          <w:b/>
          <w:bCs/>
        </w:rPr>
      </w:pPr>
    </w:p>
    <w:p w:rsidR="007D4EFF" w:rsidRPr="003757AF" w:rsidRDefault="007D4EFF" w:rsidP="007D4EFF">
      <w:pPr>
        <w:pStyle w:val="ListeParagraf"/>
        <w:numPr>
          <w:ilvl w:val="0"/>
          <w:numId w:val="31"/>
        </w:numPr>
        <w:spacing w:after="0" w:line="240" w:lineRule="auto"/>
        <w:jc w:val="both"/>
        <w:rPr>
          <w:rFonts w:ascii="Times New Roman" w:hAnsi="Times New Roman" w:cs="Times New Roman"/>
          <w:b/>
          <w:bCs/>
          <w:sz w:val="24"/>
          <w:szCs w:val="24"/>
        </w:rPr>
      </w:pPr>
      <w:r w:rsidRPr="003757AF">
        <w:rPr>
          <w:rFonts w:ascii="Times New Roman" w:hAnsi="Times New Roman" w:cs="Times New Roman"/>
          <w:b/>
          <w:bCs/>
          <w:sz w:val="24"/>
          <w:szCs w:val="24"/>
        </w:rPr>
        <w:t>Misyon</w:t>
      </w:r>
    </w:p>
    <w:p w:rsidR="007D4EFF" w:rsidRPr="003757AF" w:rsidRDefault="007D4EFF" w:rsidP="007D4EFF">
      <w:pPr>
        <w:jc w:val="both"/>
        <w:rPr>
          <w:bCs/>
        </w:rPr>
      </w:pPr>
      <w:r w:rsidRPr="003757AF">
        <w:rPr>
          <w:bCs/>
        </w:rPr>
        <w:t xml:space="preserve">               Kendi değerlerini özümseyen, evrensel değerlere açık ekonomik kalkınma ve endüstriyel büyümede kilit rolü oynayan uzman düzeyinde ülke sanayisinin ihtiyaç duyduğu temel insan gücü yetiştirerek bölgesine, ülkesine ve dünyaya faydalı olmaktır. </w:t>
      </w:r>
    </w:p>
    <w:p w:rsidR="007D4EFF" w:rsidRPr="003757AF" w:rsidRDefault="007D4EFF" w:rsidP="007D4EFF">
      <w:pPr>
        <w:pStyle w:val="ListeParagraf"/>
        <w:numPr>
          <w:ilvl w:val="0"/>
          <w:numId w:val="31"/>
        </w:numPr>
        <w:spacing w:after="0" w:line="240" w:lineRule="auto"/>
        <w:jc w:val="both"/>
        <w:rPr>
          <w:rFonts w:ascii="Times New Roman" w:hAnsi="Times New Roman" w:cs="Times New Roman"/>
          <w:b/>
          <w:bCs/>
          <w:sz w:val="24"/>
          <w:szCs w:val="24"/>
        </w:rPr>
      </w:pPr>
      <w:r w:rsidRPr="003757AF">
        <w:rPr>
          <w:rFonts w:ascii="Times New Roman" w:hAnsi="Times New Roman" w:cs="Times New Roman"/>
          <w:b/>
          <w:bCs/>
          <w:sz w:val="24"/>
          <w:szCs w:val="24"/>
        </w:rPr>
        <w:t>Vizyon</w:t>
      </w:r>
    </w:p>
    <w:p w:rsidR="007D4EFF" w:rsidRPr="003757AF" w:rsidRDefault="007D4EFF" w:rsidP="007D4EFF">
      <w:pPr>
        <w:jc w:val="both"/>
        <w:rPr>
          <w:bCs/>
        </w:rPr>
      </w:pPr>
      <w:r w:rsidRPr="003757AF">
        <w:rPr>
          <w:bCs/>
        </w:rPr>
        <w:t xml:space="preserve">              Alanında uzman, çağın gerektirdiği bilgi ve teknolojiyi yaşamla bütünleştirebilen, çağdaş, devletine, milletine ve ailesine karşı sorumluluğunu bilen ülke sanayisinin ihtiyaç duyduğu, tercih edilen temel insan gücünü yetiştirerek marka Meslek Yüksekokulu haline gelmek.</w:t>
      </w:r>
    </w:p>
    <w:p w:rsidR="001025A7" w:rsidRPr="003757AF" w:rsidRDefault="001025A7" w:rsidP="007D4EFF">
      <w:pPr>
        <w:jc w:val="both"/>
        <w:rPr>
          <w:bCs/>
        </w:rPr>
      </w:pPr>
    </w:p>
    <w:p w:rsidR="007D4EFF" w:rsidRPr="003757AF" w:rsidRDefault="007D4EFF" w:rsidP="007D4EFF">
      <w:pPr>
        <w:rPr>
          <w:b/>
          <w:bCs/>
        </w:rPr>
      </w:pPr>
      <w:r w:rsidRPr="003757AF">
        <w:rPr>
          <w:b/>
          <w:bCs/>
        </w:rPr>
        <w:t>B – YETKİ, GÖREV VE SORUMLULUKLAR</w:t>
      </w:r>
    </w:p>
    <w:p w:rsidR="001025A7" w:rsidRPr="003757AF" w:rsidRDefault="001025A7" w:rsidP="007D4EFF">
      <w:pPr>
        <w:rPr>
          <w:b/>
          <w:bCs/>
        </w:rPr>
      </w:pPr>
    </w:p>
    <w:p w:rsidR="007D4EFF" w:rsidRPr="003757AF" w:rsidRDefault="001025A7" w:rsidP="007D4EFF">
      <w:pPr>
        <w:jc w:val="both"/>
        <w:rPr>
          <w:b/>
          <w:bCs/>
        </w:rPr>
      </w:pPr>
      <w:r w:rsidRPr="003757AF">
        <w:t xml:space="preserve">            </w:t>
      </w:r>
      <w:r w:rsidR="007D4EFF" w:rsidRPr="003757AF">
        <w:t>Yüksekokulumuz; 2547 Sayılı Yükseköğretim Kanunu, 2914 Sayılı Yükseköğretim Personel Kanunu, 2809 Sayılı Yükseköğretim Teşkilat Kanunu, 657 Sayılı Devlet Memurları Kanunu ve diğer ilgili mevzuat uyarınca tüm iş ve işlemlerini Rektörlüğe bağlı olarak yürütmektedir. Çağdaş eğitimin kurallarıyla, ara insan gücüne duyulan ihtiyaca yönelik olarak; imkanlar ölçüsünde kalifiye eleman yetiştirmek ve bu bağlamda Üniversite-sanayi işbirliğine katkı sağlamak yüksekokulun asli görev ve sorumluluklarıdır.</w:t>
      </w:r>
    </w:p>
    <w:p w:rsidR="001025A7" w:rsidRPr="003757AF" w:rsidRDefault="007D4EFF" w:rsidP="007D4EFF">
      <w:pPr>
        <w:jc w:val="both"/>
      </w:pPr>
      <w:r w:rsidRPr="003757AF">
        <w:t xml:space="preserve">            Ara insan gücüne duyulan ihtiyaca yönelik olarak</w:t>
      </w:r>
      <w:r w:rsidR="001025A7" w:rsidRPr="003757AF">
        <w:t>,</w:t>
      </w:r>
      <w:r w:rsidRPr="003757AF">
        <w:t xml:space="preserve"> eleman yetiştirmek amacıyla kurulan Yüksekokulumuz, ülke koşullarına uygun bilgi ve beceriye sahip teknikerleri yetiştirerek kendi dallarında </w:t>
      </w:r>
      <w:r w:rsidRPr="003757AF">
        <w:rPr>
          <w:b/>
          <w:bCs/>
          <w:i/>
          <w:iCs/>
        </w:rPr>
        <w:t>Tekniker unvanı</w:t>
      </w:r>
      <w:r w:rsidRPr="003757AF">
        <w:t xml:space="preserve"> ile ön lisans diploması vermektedir.</w:t>
      </w:r>
    </w:p>
    <w:p w:rsidR="007D4EFF" w:rsidRPr="003757AF" w:rsidRDefault="007D4EFF" w:rsidP="007D4EFF">
      <w:pPr>
        <w:jc w:val="both"/>
      </w:pPr>
      <w:r w:rsidRPr="003757AF">
        <w:t xml:space="preserve"> </w:t>
      </w:r>
    </w:p>
    <w:p w:rsidR="007D4EFF" w:rsidRPr="003757AF" w:rsidRDefault="007D4EFF" w:rsidP="007D4EFF">
      <w:pPr>
        <w:jc w:val="both"/>
        <w:rPr>
          <w:b/>
          <w:bCs/>
        </w:rPr>
      </w:pPr>
      <w:r w:rsidRPr="003757AF">
        <w:rPr>
          <w:b/>
          <w:bCs/>
        </w:rPr>
        <w:t>C – İDARİ YAPIYA İLİŞKİN BİLGİLER</w:t>
      </w:r>
    </w:p>
    <w:p w:rsidR="001025A7" w:rsidRPr="003757AF" w:rsidRDefault="001025A7" w:rsidP="007D4EFF">
      <w:pPr>
        <w:jc w:val="both"/>
        <w:rPr>
          <w:b/>
          <w:bCs/>
        </w:rPr>
      </w:pPr>
    </w:p>
    <w:p w:rsidR="007D4EFF" w:rsidRPr="003757AF" w:rsidRDefault="007D4EFF" w:rsidP="007D4EFF">
      <w:pPr>
        <w:tabs>
          <w:tab w:val="left" w:pos="900"/>
        </w:tabs>
        <w:jc w:val="both"/>
      </w:pPr>
      <w:r w:rsidRPr="003757AF">
        <w:rPr>
          <w:b/>
          <w:bCs/>
        </w:rPr>
        <w:t>1) Tarihçe</w:t>
      </w:r>
    </w:p>
    <w:p w:rsidR="007D4EFF" w:rsidRPr="003757AF" w:rsidRDefault="001025A7" w:rsidP="007D4EFF">
      <w:pPr>
        <w:pStyle w:val="ListeParagraf"/>
        <w:numPr>
          <w:ilvl w:val="0"/>
          <w:numId w:val="1"/>
        </w:numPr>
        <w:tabs>
          <w:tab w:val="left" w:pos="900"/>
        </w:tabs>
        <w:spacing w:after="0" w:line="240" w:lineRule="auto"/>
        <w:jc w:val="both"/>
        <w:rPr>
          <w:rFonts w:ascii="Times New Roman" w:hAnsi="Times New Roman" w:cs="Times New Roman"/>
          <w:bCs/>
          <w:sz w:val="24"/>
          <w:szCs w:val="24"/>
        </w:rPr>
      </w:pPr>
      <w:r w:rsidRPr="003757AF">
        <w:rPr>
          <w:rFonts w:ascii="Times New Roman" w:hAnsi="Times New Roman" w:cs="Times New Roman"/>
          <w:bCs/>
          <w:sz w:val="24"/>
          <w:szCs w:val="24"/>
        </w:rPr>
        <w:t xml:space="preserve">Yüksekokulumuz, </w:t>
      </w:r>
      <w:r w:rsidR="007D4EFF" w:rsidRPr="003757AF">
        <w:rPr>
          <w:rFonts w:ascii="Times New Roman" w:hAnsi="Times New Roman" w:cs="Times New Roman"/>
          <w:bCs/>
          <w:sz w:val="24"/>
          <w:szCs w:val="24"/>
        </w:rPr>
        <w:t xml:space="preserve">Yükseköğretim Genel Kurulunun 27 Haziran 1997 tarihli toplantısında; 2547 sayılı kanunun 2880 sayılı kanunla değişik 7/d-2 maddesi uyarınca uygun bulunarak, </w:t>
      </w:r>
      <w:r w:rsidRPr="003757AF">
        <w:rPr>
          <w:rFonts w:ascii="Times New Roman" w:hAnsi="Times New Roman" w:cs="Times New Roman"/>
          <w:bCs/>
          <w:sz w:val="24"/>
          <w:szCs w:val="24"/>
        </w:rPr>
        <w:t>İnönü Üniversitesi bünyesinde "</w:t>
      </w:r>
      <w:r w:rsidR="007D4EFF" w:rsidRPr="003757AF">
        <w:rPr>
          <w:rFonts w:ascii="Times New Roman" w:hAnsi="Times New Roman" w:cs="Times New Roman"/>
          <w:bCs/>
          <w:sz w:val="24"/>
          <w:szCs w:val="24"/>
        </w:rPr>
        <w:t>Yakınca Meslek Yüksekokulu</w:t>
      </w:r>
      <w:r w:rsidRPr="003757AF">
        <w:rPr>
          <w:rFonts w:ascii="Times New Roman" w:hAnsi="Times New Roman" w:cs="Times New Roman"/>
          <w:bCs/>
          <w:sz w:val="24"/>
          <w:szCs w:val="24"/>
        </w:rPr>
        <w:t>"</w:t>
      </w:r>
      <w:r w:rsidR="007D4EFF" w:rsidRPr="003757AF">
        <w:rPr>
          <w:rFonts w:ascii="Times New Roman" w:hAnsi="Times New Roman" w:cs="Times New Roman"/>
          <w:bCs/>
          <w:sz w:val="24"/>
          <w:szCs w:val="24"/>
        </w:rPr>
        <w:t xml:space="preserve"> adıyla kurulmuştur. Yine, Yükseköğretim Yürütme Kurulunun 09 Temmuz 1997 tarihli toplantısında anılan kanunun 7/d-2 ve 7/h maddeleri uyarınca Teknik Programlar Bölümü bünyesinde; Endüstriyel Elektronik, Otomotiv, Makine-Resim-Konstrüksiyon ve Tekstil programlarının açılması uygun bulunmuştur. 1998-1999 eğitim-öğretim yılında Tekstil ve Otomotiv programlarına öğrenci alınarak eğitim ve öğretim faaliyetlerine başlanmıştır.  </w:t>
      </w:r>
    </w:p>
    <w:p w:rsidR="007D4EFF" w:rsidRPr="003757AF" w:rsidRDefault="007D4EFF" w:rsidP="007D4EFF">
      <w:pPr>
        <w:pStyle w:val="ListeParagraf"/>
        <w:numPr>
          <w:ilvl w:val="0"/>
          <w:numId w:val="1"/>
        </w:numPr>
        <w:tabs>
          <w:tab w:val="left" w:pos="900"/>
        </w:tabs>
        <w:spacing w:after="0" w:line="240" w:lineRule="auto"/>
        <w:jc w:val="both"/>
        <w:rPr>
          <w:rFonts w:ascii="Times New Roman" w:hAnsi="Times New Roman" w:cs="Times New Roman"/>
          <w:bCs/>
          <w:sz w:val="24"/>
          <w:szCs w:val="24"/>
        </w:rPr>
      </w:pPr>
      <w:r w:rsidRPr="003757AF">
        <w:rPr>
          <w:rFonts w:ascii="Times New Roman" w:hAnsi="Times New Roman" w:cs="Times New Roman"/>
          <w:bCs/>
          <w:sz w:val="24"/>
          <w:szCs w:val="24"/>
        </w:rPr>
        <w:t xml:space="preserve">2003-2004 Eğitim-Öğretim yılında Malatya Meslek Yüksekokulu Teknik Programlar Bölümü bünyesinde eğitim-öğretime devam edilmekte olan Tekstil ve Otomotiv Programları ikinci öğretimleriyle birlikte Yüksekokulumuza devredilerek, Yüksekokulumuz Tekstil ve Otomotiv Programlarıyla birleştirilmiştir. </w:t>
      </w:r>
    </w:p>
    <w:p w:rsidR="007D4EFF" w:rsidRPr="003757AF" w:rsidRDefault="001025A7" w:rsidP="007D4EFF">
      <w:pPr>
        <w:pStyle w:val="ListeParagraf"/>
        <w:numPr>
          <w:ilvl w:val="0"/>
          <w:numId w:val="1"/>
        </w:numPr>
        <w:tabs>
          <w:tab w:val="left" w:pos="900"/>
        </w:tabs>
        <w:spacing w:after="0" w:line="240" w:lineRule="auto"/>
        <w:jc w:val="both"/>
        <w:rPr>
          <w:rFonts w:ascii="Times New Roman" w:hAnsi="Times New Roman" w:cs="Times New Roman"/>
          <w:bCs/>
          <w:sz w:val="24"/>
          <w:szCs w:val="24"/>
        </w:rPr>
      </w:pPr>
      <w:r w:rsidRPr="003757AF">
        <w:rPr>
          <w:rFonts w:ascii="Times New Roman" w:hAnsi="Times New Roman" w:cs="Times New Roman"/>
          <w:bCs/>
          <w:sz w:val="24"/>
          <w:szCs w:val="24"/>
        </w:rPr>
        <w:t xml:space="preserve">Yüksekokulumuz, </w:t>
      </w:r>
      <w:r w:rsidR="007D4EFF" w:rsidRPr="003757AF">
        <w:rPr>
          <w:rFonts w:ascii="Times New Roman" w:hAnsi="Times New Roman" w:cs="Times New Roman"/>
          <w:bCs/>
          <w:sz w:val="24"/>
          <w:szCs w:val="24"/>
        </w:rPr>
        <w:t>Eylül 2007’de Battalgazi Tacan Yerleşkesine taşın</w:t>
      </w:r>
      <w:r w:rsidRPr="003757AF">
        <w:rPr>
          <w:rFonts w:ascii="Times New Roman" w:hAnsi="Times New Roman" w:cs="Times New Roman"/>
          <w:bCs/>
          <w:sz w:val="24"/>
          <w:szCs w:val="24"/>
        </w:rPr>
        <w:t>mıştır. B</w:t>
      </w:r>
      <w:r w:rsidR="007D4EFF" w:rsidRPr="003757AF">
        <w:rPr>
          <w:rFonts w:ascii="Times New Roman" w:hAnsi="Times New Roman" w:cs="Times New Roman"/>
          <w:bCs/>
          <w:sz w:val="24"/>
          <w:szCs w:val="24"/>
        </w:rPr>
        <w:t xml:space="preserve">ölüm ve program adlarının değiştirilmesine ilişkin yeni düzenlemeyle </w:t>
      </w:r>
      <w:r w:rsidRPr="003757AF">
        <w:rPr>
          <w:rFonts w:ascii="Times New Roman" w:hAnsi="Times New Roman" w:cs="Times New Roman"/>
          <w:bCs/>
          <w:sz w:val="24"/>
          <w:szCs w:val="24"/>
        </w:rPr>
        <w:t>"</w:t>
      </w:r>
      <w:r w:rsidR="007D4EFF" w:rsidRPr="003757AF">
        <w:rPr>
          <w:rFonts w:ascii="Times New Roman" w:hAnsi="Times New Roman" w:cs="Times New Roman"/>
          <w:bCs/>
          <w:sz w:val="24"/>
          <w:szCs w:val="24"/>
        </w:rPr>
        <w:t>Tekstil, Giyim, Ayakkabı ve Deri Bölümü</w:t>
      </w:r>
      <w:r w:rsidRPr="003757AF">
        <w:rPr>
          <w:rFonts w:ascii="Times New Roman" w:hAnsi="Times New Roman" w:cs="Times New Roman"/>
          <w:bCs/>
          <w:sz w:val="24"/>
          <w:szCs w:val="24"/>
        </w:rPr>
        <w:t>"</w:t>
      </w:r>
      <w:r w:rsidR="007D4EFF" w:rsidRPr="003757AF">
        <w:rPr>
          <w:rFonts w:ascii="Times New Roman" w:hAnsi="Times New Roman" w:cs="Times New Roman"/>
          <w:bCs/>
          <w:sz w:val="24"/>
          <w:szCs w:val="24"/>
        </w:rPr>
        <w:t xml:space="preserve"> olarak adlandırılan Tekstil programı Temmuz 2009’da</w:t>
      </w:r>
      <w:r w:rsidRPr="003757AF">
        <w:rPr>
          <w:rFonts w:ascii="Times New Roman" w:hAnsi="Times New Roman" w:cs="Times New Roman"/>
          <w:bCs/>
          <w:sz w:val="24"/>
          <w:szCs w:val="24"/>
        </w:rPr>
        <w:t>;</w:t>
      </w:r>
      <w:r w:rsidR="007D4EFF" w:rsidRPr="003757AF">
        <w:rPr>
          <w:rFonts w:ascii="Times New Roman" w:hAnsi="Times New Roman" w:cs="Times New Roman"/>
          <w:bCs/>
          <w:sz w:val="24"/>
          <w:szCs w:val="24"/>
        </w:rPr>
        <w:t xml:space="preserve"> </w:t>
      </w:r>
      <w:r w:rsidRPr="003757AF">
        <w:rPr>
          <w:rFonts w:ascii="Times New Roman" w:hAnsi="Times New Roman" w:cs="Times New Roman"/>
          <w:bCs/>
          <w:sz w:val="24"/>
          <w:szCs w:val="24"/>
        </w:rPr>
        <w:t>"</w:t>
      </w:r>
      <w:r w:rsidR="007D4EFF" w:rsidRPr="003757AF">
        <w:rPr>
          <w:rFonts w:ascii="Times New Roman" w:hAnsi="Times New Roman" w:cs="Times New Roman"/>
          <w:bCs/>
          <w:sz w:val="24"/>
          <w:szCs w:val="24"/>
        </w:rPr>
        <w:t>Motorlu Araçlar ve Ulaştırma Teknolojileri Bölümü</w:t>
      </w:r>
      <w:r w:rsidRPr="003757AF">
        <w:rPr>
          <w:rFonts w:ascii="Times New Roman" w:hAnsi="Times New Roman" w:cs="Times New Roman"/>
          <w:bCs/>
          <w:sz w:val="24"/>
          <w:szCs w:val="24"/>
        </w:rPr>
        <w:t>"</w:t>
      </w:r>
      <w:r w:rsidR="007D4EFF" w:rsidRPr="003757AF">
        <w:rPr>
          <w:rFonts w:ascii="Times New Roman" w:hAnsi="Times New Roman" w:cs="Times New Roman"/>
          <w:bCs/>
          <w:sz w:val="24"/>
          <w:szCs w:val="24"/>
        </w:rPr>
        <w:t xml:space="preserve"> olarak adlandırılan Otomotiv Programı ise Eylül 2010’da Özsan Sanayi Sitesinde bulunan mevcut Yakınca Meslek Yüksekokulu binasına tekrar taşınmıştır. </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sz w:val="24"/>
          <w:szCs w:val="24"/>
        </w:rPr>
        <w:t xml:space="preserve">2013 yılında Yüksekokul’un üzerinde bulunduğu yaklaşık 2.500 </w:t>
      </w:r>
      <w:r w:rsidRPr="003757AF">
        <w:rPr>
          <w:rFonts w:ascii="Times New Roman" w:hAnsi="Times New Roman" w:cs="Times New Roman"/>
          <w:bCs/>
          <w:sz w:val="24"/>
          <w:szCs w:val="24"/>
          <w:vertAlign w:val="superscript"/>
        </w:rPr>
        <w:t>m2</w:t>
      </w:r>
      <w:r w:rsidRPr="003757AF">
        <w:rPr>
          <w:rFonts w:ascii="Times New Roman" w:hAnsi="Times New Roman" w:cs="Times New Roman"/>
          <w:bCs/>
          <w:sz w:val="24"/>
          <w:szCs w:val="24"/>
        </w:rPr>
        <w:t xml:space="preserve"> alanın hibe yoluyla Üniversitemize devredilmesi sağlanmıştır.</w:t>
      </w:r>
      <w:r w:rsidRPr="003757AF">
        <w:rPr>
          <w:rFonts w:ascii="Times New Roman" w:hAnsi="Times New Roman" w:cs="Times New Roman"/>
          <w:bCs/>
          <w:noProof/>
          <w:sz w:val="24"/>
          <w:szCs w:val="24"/>
        </w:rPr>
        <w:t xml:space="preserve"> </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sz w:val="24"/>
          <w:szCs w:val="24"/>
        </w:rPr>
        <w:lastRenderedPageBreak/>
        <w:t>2013-2014 Eğitim-Öğretim Yılında</w:t>
      </w:r>
      <w:r w:rsidRPr="003757AF">
        <w:rPr>
          <w:rFonts w:ascii="Times New Roman" w:hAnsi="Times New Roman" w:cs="Times New Roman"/>
          <w:sz w:val="24"/>
          <w:szCs w:val="24"/>
        </w:rPr>
        <w:t xml:space="preserve"> </w:t>
      </w:r>
      <w:r w:rsidRPr="003757AF">
        <w:rPr>
          <w:rFonts w:ascii="Times New Roman" w:hAnsi="Times New Roman" w:cs="Times New Roman"/>
          <w:bCs/>
          <w:sz w:val="24"/>
          <w:szCs w:val="24"/>
        </w:rPr>
        <w:t xml:space="preserve">Elektronik ve Otomasyon Bölümü bünyesinde açılan </w:t>
      </w:r>
      <w:r w:rsidRPr="003757AF">
        <w:rPr>
          <w:rFonts w:ascii="Times New Roman" w:hAnsi="Times New Roman" w:cs="Times New Roman"/>
          <w:sz w:val="24"/>
          <w:szCs w:val="24"/>
        </w:rPr>
        <w:t xml:space="preserve">Biyomedikal Cihaz Teknolojisi Programına ek kontenjandan öğrenci alarak </w:t>
      </w:r>
      <w:r w:rsidRPr="003757AF">
        <w:rPr>
          <w:rFonts w:ascii="Times New Roman" w:hAnsi="Times New Roman" w:cs="Times New Roman"/>
          <w:bCs/>
          <w:sz w:val="24"/>
          <w:szCs w:val="24"/>
        </w:rPr>
        <w:t>faaliyete geçirilmiştir.</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sz w:val="24"/>
          <w:szCs w:val="24"/>
        </w:rPr>
        <w:t xml:space="preserve">Yükseköğretim Kurulu Eğitim-Öğretim Dairesi Başkanlığı'nın 28.04.2016 tarih ve  75850160-101.03.01-25261 sayılı yazısıyla uygun bulunarak, Motorlu Araçlar ve Ulaştırma Teknolojileri Bölümü bünyesinde </w:t>
      </w:r>
      <w:r w:rsidR="00523FA5" w:rsidRPr="003757AF">
        <w:rPr>
          <w:rFonts w:ascii="Times New Roman" w:hAnsi="Times New Roman" w:cs="Times New Roman"/>
          <w:bCs/>
          <w:sz w:val="24"/>
          <w:szCs w:val="24"/>
        </w:rPr>
        <w:t>"</w:t>
      </w:r>
      <w:r w:rsidRPr="003757AF">
        <w:rPr>
          <w:rFonts w:ascii="Times New Roman" w:hAnsi="Times New Roman" w:cs="Times New Roman"/>
          <w:bCs/>
          <w:sz w:val="24"/>
          <w:szCs w:val="24"/>
        </w:rPr>
        <w:t>Raylı Sistemler Makine Teknolojisi Programı</w:t>
      </w:r>
      <w:r w:rsidR="00523FA5" w:rsidRPr="003757AF">
        <w:rPr>
          <w:rFonts w:ascii="Times New Roman" w:hAnsi="Times New Roman" w:cs="Times New Roman"/>
          <w:bCs/>
          <w:sz w:val="24"/>
          <w:szCs w:val="24"/>
        </w:rPr>
        <w:t>"</w:t>
      </w:r>
      <w:r w:rsidRPr="003757AF">
        <w:rPr>
          <w:rFonts w:ascii="Times New Roman" w:hAnsi="Times New Roman" w:cs="Times New Roman"/>
          <w:bCs/>
          <w:sz w:val="24"/>
          <w:szCs w:val="24"/>
        </w:rPr>
        <w:t xml:space="preserve"> açılmıştır.</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sz w:val="24"/>
          <w:szCs w:val="24"/>
        </w:rPr>
        <w:t>Yükseköğretim Kurulu Eğitim-Öğretim Dairesi Başkanlığı'nın 21.03.2017 tarih ve  75850160-101.02.05-16550 sayılı yazısıyla uygun bulunarak Yüksekokulun adı</w:t>
      </w:r>
      <w:r w:rsidR="00523FA5" w:rsidRPr="003757AF">
        <w:rPr>
          <w:rFonts w:ascii="Times New Roman" w:hAnsi="Times New Roman" w:cs="Times New Roman"/>
          <w:bCs/>
          <w:sz w:val="24"/>
          <w:szCs w:val="24"/>
        </w:rPr>
        <w:t>,</w:t>
      </w:r>
      <w:r w:rsidRPr="003757AF">
        <w:rPr>
          <w:rFonts w:ascii="Times New Roman" w:hAnsi="Times New Roman" w:cs="Times New Roman"/>
          <w:bCs/>
          <w:sz w:val="24"/>
          <w:szCs w:val="24"/>
        </w:rPr>
        <w:t xml:space="preserve"> </w:t>
      </w:r>
      <w:r w:rsidR="00523FA5" w:rsidRPr="003757AF">
        <w:rPr>
          <w:rFonts w:ascii="Times New Roman" w:hAnsi="Times New Roman" w:cs="Times New Roman"/>
          <w:bCs/>
          <w:sz w:val="24"/>
          <w:szCs w:val="24"/>
        </w:rPr>
        <w:t>"</w:t>
      </w:r>
      <w:r w:rsidRPr="003757AF">
        <w:rPr>
          <w:rFonts w:ascii="Times New Roman" w:hAnsi="Times New Roman" w:cs="Times New Roman"/>
          <w:bCs/>
          <w:sz w:val="24"/>
          <w:szCs w:val="24"/>
        </w:rPr>
        <w:t>Yeşilyurt Meslek Yüksekokulu</w:t>
      </w:r>
      <w:r w:rsidR="00523FA5" w:rsidRPr="003757AF">
        <w:rPr>
          <w:rFonts w:ascii="Times New Roman" w:hAnsi="Times New Roman" w:cs="Times New Roman"/>
          <w:bCs/>
          <w:sz w:val="24"/>
          <w:szCs w:val="24"/>
        </w:rPr>
        <w:t>"</w:t>
      </w:r>
      <w:r w:rsidRPr="003757AF">
        <w:rPr>
          <w:rFonts w:ascii="Times New Roman" w:hAnsi="Times New Roman" w:cs="Times New Roman"/>
          <w:bCs/>
          <w:sz w:val="24"/>
          <w:szCs w:val="24"/>
        </w:rPr>
        <w:t xml:space="preserve"> olarak değiştirilmiştir.</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sz w:val="24"/>
          <w:szCs w:val="24"/>
        </w:rPr>
        <w:t>Yükseköğretim Kurulu Eğitim-Öğretim Dairesi Başkanlığı'nın 10.05.2017 tarih ve  75850160-301.01.02-32335 sayılı yazısıyla uygun bulunarak</w:t>
      </w:r>
      <w:r w:rsidR="00523FA5" w:rsidRPr="003757AF">
        <w:rPr>
          <w:rFonts w:ascii="Times New Roman" w:hAnsi="Times New Roman" w:cs="Times New Roman"/>
          <w:bCs/>
          <w:sz w:val="24"/>
          <w:szCs w:val="24"/>
        </w:rPr>
        <w:t>,</w:t>
      </w:r>
      <w:r w:rsidRPr="003757AF">
        <w:rPr>
          <w:rFonts w:ascii="Times New Roman" w:hAnsi="Times New Roman" w:cs="Times New Roman"/>
          <w:bCs/>
          <w:sz w:val="24"/>
          <w:szCs w:val="24"/>
        </w:rPr>
        <w:t xml:space="preserve"> 2017-2018 Eğitim-öğretim Yılında </w:t>
      </w:r>
      <w:r w:rsidR="00523FA5" w:rsidRPr="003757AF">
        <w:rPr>
          <w:rFonts w:ascii="Times New Roman" w:hAnsi="Times New Roman" w:cs="Times New Roman"/>
          <w:bCs/>
          <w:sz w:val="24"/>
          <w:szCs w:val="24"/>
        </w:rPr>
        <w:t xml:space="preserve">açılan </w:t>
      </w:r>
      <w:r w:rsidRPr="003757AF">
        <w:rPr>
          <w:rFonts w:ascii="Times New Roman" w:hAnsi="Times New Roman" w:cs="Times New Roman"/>
          <w:bCs/>
          <w:sz w:val="24"/>
          <w:szCs w:val="24"/>
        </w:rPr>
        <w:t xml:space="preserve">Tasarım Bölümü Bünyesinde Moda Tasarımı Programına </w:t>
      </w:r>
      <w:r w:rsidRPr="003757AF">
        <w:rPr>
          <w:rFonts w:ascii="Times New Roman" w:hAnsi="Times New Roman" w:cs="Times New Roman"/>
          <w:sz w:val="24"/>
          <w:szCs w:val="24"/>
        </w:rPr>
        <w:t xml:space="preserve">öğrenci alarak </w:t>
      </w:r>
      <w:r w:rsidRPr="003757AF">
        <w:rPr>
          <w:rFonts w:ascii="Times New Roman" w:hAnsi="Times New Roman" w:cs="Times New Roman"/>
          <w:bCs/>
          <w:sz w:val="24"/>
          <w:szCs w:val="24"/>
        </w:rPr>
        <w:t>faaliyete geçirilmiştir.</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sz w:val="24"/>
          <w:szCs w:val="24"/>
        </w:rPr>
        <w:t>2017-18 Eğitim öğretim yılında Tekstil, Giyim, Ayakkabı ve Deri Bölümü ve Motorlu Araçlar ve Ulaştırma Teknolojileri Bölümü'ne yeterli öğrenci tercihi yapılmaması nedeniyle, Yüksek Öğretim Kurulu tarafından anılan bölümlere öğrenci alımı durdurulmuştur.</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noProof/>
          <w:sz w:val="24"/>
          <w:szCs w:val="24"/>
        </w:rPr>
        <w:t xml:space="preserve">Yüksekokulumuz bünyesinde, </w:t>
      </w:r>
      <w:r w:rsidR="00E1359F" w:rsidRPr="003757AF">
        <w:rPr>
          <w:rFonts w:ascii="Times New Roman" w:hAnsi="Times New Roman" w:cs="Times New Roman"/>
          <w:bCs/>
          <w:noProof/>
          <w:sz w:val="24"/>
          <w:szCs w:val="24"/>
        </w:rPr>
        <w:t>üç tanesi</w:t>
      </w:r>
      <w:r w:rsidRPr="003757AF">
        <w:rPr>
          <w:rFonts w:ascii="Times New Roman" w:hAnsi="Times New Roman" w:cs="Times New Roman"/>
          <w:bCs/>
          <w:noProof/>
          <w:sz w:val="24"/>
          <w:szCs w:val="24"/>
        </w:rPr>
        <w:t xml:space="preserve">  faal durumda olmak üzere halen 6 bölüm ve bunlara bağlı</w:t>
      </w:r>
      <w:r w:rsidR="00523FA5" w:rsidRPr="003757AF">
        <w:rPr>
          <w:rFonts w:ascii="Times New Roman" w:hAnsi="Times New Roman" w:cs="Times New Roman"/>
          <w:bCs/>
          <w:noProof/>
          <w:sz w:val="24"/>
          <w:szCs w:val="24"/>
        </w:rPr>
        <w:t>,</w:t>
      </w:r>
      <w:r w:rsidRPr="003757AF">
        <w:rPr>
          <w:rFonts w:ascii="Times New Roman" w:hAnsi="Times New Roman" w:cs="Times New Roman"/>
          <w:bCs/>
          <w:noProof/>
          <w:sz w:val="24"/>
          <w:szCs w:val="24"/>
        </w:rPr>
        <w:t xml:space="preserve"> </w:t>
      </w:r>
      <w:r w:rsidR="00E1359F" w:rsidRPr="003757AF">
        <w:rPr>
          <w:rFonts w:ascii="Times New Roman" w:hAnsi="Times New Roman" w:cs="Times New Roman"/>
          <w:bCs/>
          <w:noProof/>
          <w:sz w:val="24"/>
          <w:szCs w:val="24"/>
        </w:rPr>
        <w:t>beş tanesi</w:t>
      </w:r>
      <w:r w:rsidRPr="003757AF">
        <w:rPr>
          <w:rFonts w:ascii="Times New Roman" w:hAnsi="Times New Roman" w:cs="Times New Roman"/>
          <w:bCs/>
          <w:noProof/>
          <w:sz w:val="24"/>
          <w:szCs w:val="24"/>
        </w:rPr>
        <w:t xml:space="preserve"> faal olmak üzere toplam 9 Program bulunmaktadır.</w:t>
      </w:r>
    </w:p>
    <w:p w:rsidR="007D4EFF" w:rsidRPr="003757AF" w:rsidRDefault="007D4EFF" w:rsidP="007D4EFF">
      <w:pPr>
        <w:pStyle w:val="ListeParagraf"/>
        <w:numPr>
          <w:ilvl w:val="0"/>
          <w:numId w:val="1"/>
        </w:numPr>
        <w:tabs>
          <w:tab w:val="left" w:pos="900"/>
        </w:tabs>
        <w:spacing w:after="0"/>
        <w:jc w:val="both"/>
        <w:rPr>
          <w:rFonts w:ascii="Times New Roman" w:hAnsi="Times New Roman" w:cs="Times New Roman"/>
          <w:bCs/>
          <w:noProof/>
          <w:sz w:val="24"/>
          <w:szCs w:val="24"/>
        </w:rPr>
      </w:pPr>
      <w:r w:rsidRPr="003757AF">
        <w:rPr>
          <w:rFonts w:ascii="Times New Roman" w:hAnsi="Times New Roman" w:cs="Times New Roman"/>
          <w:bCs/>
          <w:noProof/>
          <w:sz w:val="24"/>
          <w:szCs w:val="24"/>
        </w:rPr>
        <w:t>Yüksekokulumuz, 18.05.2018 tarih ve 30425 sayılı Resmi Gazetede yayınlanan 7141 sayılı "Yükseköğretim Kurumu ve Bazı Kanun Hükmünde Kararnamelerde Değişiklik Yapılması"na ilişkin Kanunun 10. maddesi uyarınca kurulan, Malatya Turgut Özal Üniversitesi'ne müştemilatıyla birlikte devredilmiştir.</w:t>
      </w:r>
    </w:p>
    <w:p w:rsidR="007D4EFF" w:rsidRPr="003757AF" w:rsidRDefault="007D4EFF" w:rsidP="00E1359F">
      <w:pPr>
        <w:pStyle w:val="ListeParagraf"/>
        <w:tabs>
          <w:tab w:val="left" w:pos="900"/>
        </w:tabs>
        <w:jc w:val="both"/>
        <w:rPr>
          <w:rFonts w:ascii="Times New Roman" w:hAnsi="Times New Roman" w:cs="Times New Roman"/>
          <w:bCs/>
          <w:noProof/>
          <w:sz w:val="24"/>
          <w:szCs w:val="24"/>
        </w:rPr>
      </w:pPr>
      <w:r w:rsidRPr="003757AF">
        <w:rPr>
          <w:rFonts w:ascii="Times New Roman" w:hAnsi="Times New Roman" w:cs="Times New Roman"/>
          <w:bCs/>
          <w:noProof/>
          <w:sz w:val="24"/>
          <w:szCs w:val="24"/>
        </w:rPr>
        <w:t xml:space="preserve">    </w:t>
      </w:r>
    </w:p>
    <w:p w:rsidR="007D4EFF" w:rsidRPr="003757AF" w:rsidRDefault="007D4EFF" w:rsidP="007D4EFF">
      <w:pPr>
        <w:tabs>
          <w:tab w:val="left" w:pos="900"/>
        </w:tabs>
        <w:jc w:val="both"/>
        <w:rPr>
          <w:b/>
        </w:rPr>
      </w:pPr>
      <w:r w:rsidRPr="003757AF">
        <w:rPr>
          <w:b/>
        </w:rPr>
        <w:t>2-Birimlerimiz</w:t>
      </w:r>
    </w:p>
    <w:p w:rsidR="007D4EFF" w:rsidRPr="003757AF" w:rsidRDefault="007D4EFF" w:rsidP="007D4EFF">
      <w:pPr>
        <w:tabs>
          <w:tab w:val="left" w:pos="900"/>
        </w:tabs>
        <w:jc w:val="both"/>
        <w:rPr>
          <w:b/>
        </w:rPr>
      </w:pPr>
    </w:p>
    <w:p w:rsidR="007D4EFF" w:rsidRPr="003757AF" w:rsidRDefault="007D4EFF" w:rsidP="007D4EFF">
      <w:pPr>
        <w:tabs>
          <w:tab w:val="left" w:pos="900"/>
        </w:tabs>
        <w:jc w:val="both"/>
        <w:rPr>
          <w:b/>
        </w:rPr>
      </w:pPr>
      <w:r w:rsidRPr="003757AF">
        <w:rPr>
          <w:b/>
        </w:rPr>
        <w:t xml:space="preserve">       A-Akademik Birimler</w:t>
      </w:r>
    </w:p>
    <w:p w:rsidR="007D4EFF" w:rsidRPr="003757AF" w:rsidRDefault="007D4EFF" w:rsidP="007D4EFF">
      <w:pPr>
        <w:tabs>
          <w:tab w:val="left" w:pos="900"/>
        </w:tabs>
        <w:jc w:val="both"/>
        <w:rPr>
          <w:b/>
        </w:rPr>
      </w:pPr>
    </w:p>
    <w:p w:rsidR="007D4EFF" w:rsidRPr="003757AF" w:rsidRDefault="007D4EFF" w:rsidP="007D4EFF">
      <w:pPr>
        <w:tabs>
          <w:tab w:val="left" w:pos="900"/>
        </w:tabs>
        <w:ind w:left="360"/>
        <w:jc w:val="both"/>
      </w:pPr>
      <w:r w:rsidRPr="003757AF">
        <w:rPr>
          <w:b/>
          <w:bCs/>
        </w:rPr>
        <w:t xml:space="preserve">  a)Bölüm ve Programlarımız</w:t>
      </w:r>
    </w:p>
    <w:p w:rsidR="007D4EFF" w:rsidRPr="003757AF" w:rsidRDefault="007D4EFF" w:rsidP="007D4EFF">
      <w:pPr>
        <w:tabs>
          <w:tab w:val="left" w:pos="900"/>
        </w:tabs>
        <w:ind w:left="720"/>
        <w:jc w:val="both"/>
      </w:pPr>
    </w:p>
    <w:p w:rsidR="007D4EFF" w:rsidRPr="003757AF" w:rsidRDefault="007D4EFF" w:rsidP="00E1359F">
      <w:pPr>
        <w:numPr>
          <w:ilvl w:val="0"/>
          <w:numId w:val="7"/>
        </w:numPr>
        <w:tabs>
          <w:tab w:val="left" w:pos="900"/>
        </w:tabs>
      </w:pPr>
      <w:r w:rsidRPr="003757AF">
        <w:rPr>
          <w:b/>
        </w:rPr>
        <w:t>1</w:t>
      </w:r>
      <w:r w:rsidRPr="003757AF">
        <w:t xml:space="preserve">.  </w:t>
      </w:r>
      <w:r w:rsidRPr="003757AF">
        <w:rPr>
          <w:b/>
        </w:rPr>
        <w:t>521: Makine ve Metal Teknolojileri Bölümü</w:t>
      </w:r>
      <w:r w:rsidRPr="003757AF">
        <w:tab/>
        <w:t xml:space="preserve">             </w:t>
      </w:r>
      <w:r w:rsidR="00E1359F" w:rsidRPr="003757AF">
        <w:t xml:space="preserve">         </w:t>
      </w:r>
      <w:r w:rsidRPr="003757AF">
        <w:t xml:space="preserve"> </w:t>
      </w:r>
      <w:r w:rsidRPr="003757AF">
        <w:rPr>
          <w:b/>
        </w:rPr>
        <w:t>- Öğrenci almamaktadır.</w:t>
      </w:r>
      <w:r w:rsidRPr="003757AF">
        <w:t xml:space="preserve"> </w:t>
      </w:r>
    </w:p>
    <w:p w:rsidR="007D4EFF" w:rsidRPr="003757AF" w:rsidRDefault="007D4EFF" w:rsidP="00E1359F">
      <w:pPr>
        <w:tabs>
          <w:tab w:val="left" w:pos="900"/>
        </w:tabs>
        <w:ind w:left="720"/>
      </w:pPr>
      <w:r w:rsidRPr="003757AF">
        <w:t xml:space="preserve">    </w:t>
      </w:r>
      <w:r w:rsidR="00E1359F" w:rsidRPr="003757AF">
        <w:t xml:space="preserve"> </w:t>
      </w:r>
      <w:r w:rsidRPr="003757AF">
        <w:t xml:space="preserve">a)  Makine Resim ve Konstrüksiyon Programı            </w:t>
      </w:r>
    </w:p>
    <w:p w:rsidR="0007377D" w:rsidRPr="003757AF" w:rsidRDefault="007D4EFF" w:rsidP="0007377D">
      <w:pPr>
        <w:numPr>
          <w:ilvl w:val="0"/>
          <w:numId w:val="8"/>
        </w:numPr>
        <w:tabs>
          <w:tab w:val="left" w:pos="900"/>
        </w:tabs>
      </w:pPr>
      <w:r w:rsidRPr="003757AF">
        <w:rPr>
          <w:b/>
        </w:rPr>
        <w:t>2.  523: Elektronik ve Otomasyon Bölümü</w:t>
      </w:r>
    </w:p>
    <w:p w:rsidR="007D4EFF" w:rsidRPr="003757AF" w:rsidRDefault="0007377D" w:rsidP="0007377D">
      <w:pPr>
        <w:tabs>
          <w:tab w:val="left" w:pos="900"/>
        </w:tabs>
        <w:ind w:left="720"/>
      </w:pPr>
      <w:r w:rsidRPr="003757AF">
        <w:t xml:space="preserve">     a)  </w:t>
      </w:r>
      <w:r w:rsidR="007D4EFF" w:rsidRPr="003757AF">
        <w:t xml:space="preserve">Elektronik Teknolojisi Programı                                  </w:t>
      </w:r>
      <w:r w:rsidR="00E1359F" w:rsidRPr="003757AF">
        <w:t xml:space="preserve">   </w:t>
      </w:r>
      <w:r w:rsidRPr="003757AF">
        <w:t xml:space="preserve">      </w:t>
      </w:r>
      <w:r w:rsidR="007D4EFF" w:rsidRPr="003757AF">
        <w:t xml:space="preserve"> </w:t>
      </w:r>
      <w:r w:rsidR="007D4EFF" w:rsidRPr="003757AF">
        <w:rPr>
          <w:b/>
        </w:rPr>
        <w:t>-</w:t>
      </w:r>
      <w:r w:rsidR="007D4EFF" w:rsidRPr="003757AF">
        <w:t xml:space="preserve"> Öğrenci almamaktadır.</w:t>
      </w:r>
    </w:p>
    <w:p w:rsidR="007D4EFF" w:rsidRPr="003757AF" w:rsidRDefault="0007377D" w:rsidP="0007377D">
      <w:pPr>
        <w:tabs>
          <w:tab w:val="left" w:pos="900"/>
        </w:tabs>
        <w:ind w:left="960"/>
      </w:pPr>
      <w:r w:rsidRPr="003757AF">
        <w:t xml:space="preserve">b)  </w:t>
      </w:r>
      <w:r w:rsidR="007D4EFF" w:rsidRPr="003757AF">
        <w:t xml:space="preserve">Biyomedikal Cihaz Teknolojisi                     </w:t>
      </w:r>
    </w:p>
    <w:p w:rsidR="007D4EFF" w:rsidRPr="003757AF" w:rsidRDefault="007D4EFF" w:rsidP="00E1359F">
      <w:pPr>
        <w:numPr>
          <w:ilvl w:val="0"/>
          <w:numId w:val="9"/>
        </w:numPr>
        <w:tabs>
          <w:tab w:val="left" w:pos="900"/>
        </w:tabs>
        <w:rPr>
          <w:b/>
        </w:rPr>
      </w:pPr>
      <w:r w:rsidRPr="003757AF">
        <w:rPr>
          <w:b/>
        </w:rPr>
        <w:t>3.  525: Motorlu Araçlar ve Ulaştırma Teknolojileri Bölümü*</w:t>
      </w:r>
    </w:p>
    <w:p w:rsidR="007D4EFF" w:rsidRPr="003757AF" w:rsidRDefault="007D4EFF" w:rsidP="00E1359F">
      <w:pPr>
        <w:tabs>
          <w:tab w:val="left" w:pos="900"/>
        </w:tabs>
        <w:ind w:left="720"/>
      </w:pPr>
      <w:r w:rsidRPr="003757AF">
        <w:t xml:space="preserve">     a) </w:t>
      </w:r>
      <w:r w:rsidR="0007377D" w:rsidRPr="003757AF">
        <w:t xml:space="preserve"> </w:t>
      </w:r>
      <w:r w:rsidRPr="003757AF">
        <w:t>Otomotiv Teknolojisi Programı</w:t>
      </w:r>
    </w:p>
    <w:p w:rsidR="00E1359F" w:rsidRPr="003757AF" w:rsidRDefault="00E1359F" w:rsidP="00E1359F">
      <w:pPr>
        <w:tabs>
          <w:tab w:val="left" w:pos="900"/>
        </w:tabs>
        <w:ind w:left="720"/>
      </w:pPr>
      <w:r w:rsidRPr="003757AF">
        <w:t xml:space="preserve">     b)</w:t>
      </w:r>
      <w:r w:rsidR="0007377D" w:rsidRPr="003757AF">
        <w:t xml:space="preserve">  </w:t>
      </w:r>
      <w:r w:rsidR="0007377D" w:rsidRPr="003757AF">
        <w:rPr>
          <w:bCs/>
        </w:rPr>
        <w:t xml:space="preserve">Raylı Sistemler Makine Teknolojisi Programı                       </w:t>
      </w:r>
      <w:r w:rsidR="0007377D" w:rsidRPr="003757AF">
        <w:rPr>
          <w:b/>
        </w:rPr>
        <w:t>-</w:t>
      </w:r>
      <w:r w:rsidR="0007377D" w:rsidRPr="003757AF">
        <w:t xml:space="preserve"> Öğrenci almamaktadır.</w:t>
      </w:r>
    </w:p>
    <w:p w:rsidR="007D4EFF" w:rsidRPr="003757AF" w:rsidRDefault="007D4EFF" w:rsidP="00E1359F">
      <w:pPr>
        <w:numPr>
          <w:ilvl w:val="0"/>
          <w:numId w:val="10"/>
        </w:numPr>
        <w:tabs>
          <w:tab w:val="left" w:pos="900"/>
        </w:tabs>
        <w:rPr>
          <w:b/>
        </w:rPr>
      </w:pPr>
      <w:r w:rsidRPr="003757AF">
        <w:rPr>
          <w:b/>
        </w:rPr>
        <w:t>4.  542: Tekstil, Giyim, Ayakkabı ve Deri Bölümü*</w:t>
      </w:r>
    </w:p>
    <w:p w:rsidR="007D4EFF" w:rsidRPr="003757AF" w:rsidRDefault="007D4EFF" w:rsidP="00E1359F">
      <w:pPr>
        <w:numPr>
          <w:ilvl w:val="0"/>
          <w:numId w:val="14"/>
        </w:numPr>
        <w:tabs>
          <w:tab w:val="left" w:pos="900"/>
        </w:tabs>
      </w:pPr>
      <w:r w:rsidRPr="003757AF">
        <w:t xml:space="preserve">Tekstil Teknolojisi Programı </w:t>
      </w:r>
    </w:p>
    <w:p w:rsidR="007D4EFF" w:rsidRPr="003757AF" w:rsidRDefault="007D4EFF" w:rsidP="00E1359F">
      <w:pPr>
        <w:numPr>
          <w:ilvl w:val="0"/>
          <w:numId w:val="14"/>
        </w:numPr>
        <w:tabs>
          <w:tab w:val="left" w:pos="900"/>
        </w:tabs>
      </w:pPr>
      <w:r w:rsidRPr="003757AF">
        <w:t xml:space="preserve"> Giyim Üretim Teknolojisi Programı      </w:t>
      </w:r>
    </w:p>
    <w:p w:rsidR="007D4EFF" w:rsidRPr="003757AF" w:rsidRDefault="007D4EFF" w:rsidP="00E1359F">
      <w:pPr>
        <w:numPr>
          <w:ilvl w:val="0"/>
          <w:numId w:val="11"/>
        </w:numPr>
        <w:tabs>
          <w:tab w:val="left" w:pos="900"/>
        </w:tabs>
      </w:pPr>
      <w:r w:rsidRPr="003757AF">
        <w:rPr>
          <w:b/>
        </w:rPr>
        <w:t>5.  581: Mimarlık ve Şehir Planlaması Bölümü</w:t>
      </w:r>
      <w:r w:rsidRPr="003757AF">
        <w:t xml:space="preserve">                </w:t>
      </w:r>
      <w:r w:rsidR="00E1359F" w:rsidRPr="003757AF">
        <w:t xml:space="preserve">       </w:t>
      </w:r>
      <w:r w:rsidRPr="003757AF">
        <w:t xml:space="preserve"> </w:t>
      </w:r>
      <w:r w:rsidRPr="003757AF">
        <w:rPr>
          <w:b/>
        </w:rPr>
        <w:t>- Öğrenci almamaktadır.</w:t>
      </w:r>
      <w:r w:rsidRPr="003757AF">
        <w:t xml:space="preserve"> </w:t>
      </w:r>
    </w:p>
    <w:p w:rsidR="007D4EFF" w:rsidRPr="003757AF" w:rsidRDefault="007D4EFF" w:rsidP="00E1359F">
      <w:pPr>
        <w:numPr>
          <w:ilvl w:val="0"/>
          <w:numId w:val="21"/>
        </w:numPr>
        <w:tabs>
          <w:tab w:val="left" w:pos="900"/>
        </w:tabs>
      </w:pPr>
      <w:r w:rsidRPr="003757AF">
        <w:t>Mimari Restorasyon</w:t>
      </w:r>
    </w:p>
    <w:p w:rsidR="007D4EFF" w:rsidRPr="003757AF" w:rsidRDefault="007D4EFF" w:rsidP="00E1359F">
      <w:pPr>
        <w:numPr>
          <w:ilvl w:val="0"/>
          <w:numId w:val="22"/>
        </w:numPr>
        <w:tabs>
          <w:tab w:val="left" w:pos="426"/>
        </w:tabs>
        <w:ind w:left="426" w:firstLine="0"/>
      </w:pPr>
      <w:r w:rsidRPr="003757AF">
        <w:rPr>
          <w:b/>
        </w:rPr>
        <w:t xml:space="preserve"> 6. 214:Tasarım Bölümü</w:t>
      </w:r>
    </w:p>
    <w:p w:rsidR="007D4EFF" w:rsidRPr="003757AF" w:rsidRDefault="007D4EFF" w:rsidP="00E1359F">
      <w:pPr>
        <w:tabs>
          <w:tab w:val="left" w:pos="630"/>
        </w:tabs>
        <w:ind w:left="720"/>
      </w:pPr>
      <w:r w:rsidRPr="003757AF">
        <w:t xml:space="preserve">     a)Moda Tasarımı </w:t>
      </w:r>
    </w:p>
    <w:p w:rsidR="007D4EFF" w:rsidRPr="003757AF" w:rsidRDefault="007D4EFF" w:rsidP="007D4EFF">
      <w:pPr>
        <w:tabs>
          <w:tab w:val="left" w:pos="900"/>
        </w:tabs>
        <w:ind w:left="720"/>
        <w:jc w:val="both"/>
      </w:pPr>
    </w:p>
    <w:p w:rsidR="007D4EFF" w:rsidRPr="003757AF" w:rsidRDefault="007D4EFF" w:rsidP="007D4EFF">
      <w:pPr>
        <w:jc w:val="both"/>
        <w:rPr>
          <w:b/>
        </w:rPr>
      </w:pPr>
    </w:p>
    <w:p w:rsidR="007D4EFF" w:rsidRPr="003757AF" w:rsidRDefault="007D4EFF" w:rsidP="007D4EFF">
      <w:pPr>
        <w:ind w:left="432"/>
        <w:jc w:val="both"/>
      </w:pPr>
      <w:r w:rsidRPr="003757AF">
        <w:lastRenderedPageBreak/>
        <w:t xml:space="preserve">     </w:t>
      </w:r>
      <w:r w:rsidR="00855EC0" w:rsidRPr="003757AF">
        <w:t xml:space="preserve">    </w:t>
      </w:r>
      <w:r w:rsidRPr="003757AF">
        <w:t xml:space="preserve">Makine Resim ve Konstrüksiyon,   Mimarlık ve Şehir Planlaması programlarına öğretim elemanı ve fiziki altyapı yetersizliği nedeniyle öğrenci alınamamaktadır. </w:t>
      </w:r>
    </w:p>
    <w:p w:rsidR="007D4EFF" w:rsidRPr="003757AF" w:rsidRDefault="00855EC0" w:rsidP="007D4EFF">
      <w:pPr>
        <w:ind w:left="432"/>
        <w:jc w:val="both"/>
      </w:pPr>
      <w:r w:rsidRPr="003757AF">
        <w:t xml:space="preserve">       </w:t>
      </w:r>
      <w:r w:rsidR="007D4EFF" w:rsidRPr="003757AF">
        <w:t>*201</w:t>
      </w:r>
      <w:r w:rsidR="0007377D" w:rsidRPr="003757AF">
        <w:t>8</w:t>
      </w:r>
      <w:r w:rsidR="007D4EFF" w:rsidRPr="003757AF">
        <w:t>/201</w:t>
      </w:r>
      <w:r w:rsidR="0007377D" w:rsidRPr="003757AF">
        <w:t>9</w:t>
      </w:r>
      <w:r w:rsidR="007D4EFF" w:rsidRPr="003757AF">
        <w:t xml:space="preserve"> Eğitim Öğretim Yılında, bu bölümlere öğrenci alın</w:t>
      </w:r>
      <w:r w:rsidR="00E1359F" w:rsidRPr="003757AF">
        <w:t>a</w:t>
      </w:r>
      <w:r w:rsidR="007D4EFF" w:rsidRPr="003757AF">
        <w:t xml:space="preserve">mamıştır. </w:t>
      </w:r>
    </w:p>
    <w:p w:rsidR="007D4EFF" w:rsidRPr="003757AF" w:rsidRDefault="007D4EFF" w:rsidP="007D4EFF">
      <w:pPr>
        <w:jc w:val="both"/>
        <w:rPr>
          <w:bCs/>
        </w:rPr>
      </w:pPr>
    </w:p>
    <w:p w:rsidR="007D4EFF" w:rsidRPr="003757AF" w:rsidRDefault="007D4EFF" w:rsidP="007D4EFF">
      <w:pPr>
        <w:tabs>
          <w:tab w:val="left" w:pos="900"/>
        </w:tabs>
        <w:jc w:val="both"/>
        <w:rPr>
          <w:b/>
        </w:rPr>
      </w:pPr>
      <w:r w:rsidRPr="003757AF">
        <w:rPr>
          <w:b/>
        </w:rPr>
        <w:t xml:space="preserve">       B-İdari Birimler</w:t>
      </w:r>
    </w:p>
    <w:p w:rsidR="00855EC0" w:rsidRPr="003757AF" w:rsidRDefault="00855EC0" w:rsidP="007D4EFF">
      <w:pPr>
        <w:tabs>
          <w:tab w:val="left" w:pos="900"/>
        </w:tabs>
        <w:jc w:val="both"/>
        <w:rPr>
          <w:b/>
        </w:rPr>
      </w:pPr>
    </w:p>
    <w:p w:rsidR="007D4EFF" w:rsidRPr="003757AF" w:rsidRDefault="007D4EFF" w:rsidP="007D4EFF">
      <w:pPr>
        <w:tabs>
          <w:tab w:val="left" w:pos="900"/>
        </w:tabs>
        <w:jc w:val="both"/>
        <w:rPr>
          <w:b/>
        </w:rPr>
      </w:pPr>
      <w:r w:rsidRPr="003757AF">
        <w:rPr>
          <w:bCs/>
        </w:rPr>
        <w:t xml:space="preserve">       Yüksekokul Sekreterliğine bağlı olarak;</w:t>
      </w:r>
    </w:p>
    <w:p w:rsidR="007D4EFF" w:rsidRPr="003757AF" w:rsidRDefault="007D4EFF" w:rsidP="007D4EFF">
      <w:pPr>
        <w:ind w:left="360"/>
        <w:jc w:val="both"/>
        <w:rPr>
          <w:bCs/>
        </w:rPr>
      </w:pPr>
      <w:r w:rsidRPr="003757AF">
        <w:rPr>
          <w:bCs/>
        </w:rPr>
        <w:t>a) Tahakkuk ve satınalma</w:t>
      </w:r>
    </w:p>
    <w:p w:rsidR="007D4EFF" w:rsidRPr="003757AF" w:rsidRDefault="007D4EFF" w:rsidP="007D4EFF">
      <w:pPr>
        <w:ind w:left="360"/>
        <w:jc w:val="both"/>
        <w:rPr>
          <w:bCs/>
        </w:rPr>
      </w:pPr>
      <w:r w:rsidRPr="003757AF">
        <w:rPr>
          <w:bCs/>
        </w:rPr>
        <w:t>b) Taşınır Mal Kayıt ve Kontrol</w:t>
      </w:r>
    </w:p>
    <w:p w:rsidR="007D4EFF" w:rsidRPr="003757AF" w:rsidRDefault="007D4EFF" w:rsidP="007D4EFF">
      <w:pPr>
        <w:ind w:left="360"/>
        <w:jc w:val="both"/>
        <w:rPr>
          <w:bCs/>
        </w:rPr>
      </w:pPr>
      <w:r w:rsidRPr="003757AF">
        <w:rPr>
          <w:bCs/>
        </w:rPr>
        <w:t>c) Öğrenci İşleri</w:t>
      </w:r>
    </w:p>
    <w:p w:rsidR="007D4EFF" w:rsidRPr="003757AF" w:rsidRDefault="007D4EFF" w:rsidP="007D4EFF">
      <w:pPr>
        <w:ind w:left="360"/>
        <w:jc w:val="both"/>
        <w:rPr>
          <w:bCs/>
        </w:rPr>
      </w:pPr>
      <w:r w:rsidRPr="003757AF">
        <w:rPr>
          <w:bCs/>
        </w:rPr>
        <w:t>d) Kayıt ve Yazı İşleri</w:t>
      </w:r>
    </w:p>
    <w:p w:rsidR="007D4EFF" w:rsidRPr="003757AF" w:rsidRDefault="007D4EFF" w:rsidP="007D4EFF">
      <w:pPr>
        <w:ind w:left="360"/>
        <w:jc w:val="both"/>
        <w:rPr>
          <w:bCs/>
        </w:rPr>
      </w:pPr>
      <w:r w:rsidRPr="003757AF">
        <w:rPr>
          <w:bCs/>
        </w:rPr>
        <w:t>e) Bölüm Sekreterlikleri</w:t>
      </w:r>
    </w:p>
    <w:p w:rsidR="007D4EFF" w:rsidRPr="003757AF" w:rsidRDefault="007D4EFF" w:rsidP="007D4EFF">
      <w:pPr>
        <w:ind w:left="360"/>
        <w:jc w:val="both"/>
        <w:rPr>
          <w:bCs/>
        </w:rPr>
      </w:pPr>
      <w:r w:rsidRPr="003757AF">
        <w:rPr>
          <w:bCs/>
        </w:rPr>
        <w:t>f) Özel Kalem Sekreterliği</w:t>
      </w:r>
    </w:p>
    <w:p w:rsidR="007D4EFF" w:rsidRPr="003757AF" w:rsidRDefault="007D4EFF" w:rsidP="007D4EFF">
      <w:pPr>
        <w:ind w:left="360"/>
        <w:jc w:val="both"/>
        <w:rPr>
          <w:bCs/>
        </w:rPr>
      </w:pPr>
      <w:r w:rsidRPr="003757AF">
        <w:rPr>
          <w:bCs/>
        </w:rPr>
        <w:t xml:space="preserve">g) Çevre ve İç Hizmetler </w:t>
      </w:r>
    </w:p>
    <w:p w:rsidR="007D4EFF" w:rsidRPr="003757AF" w:rsidRDefault="007D4EFF" w:rsidP="007D4EFF">
      <w:pPr>
        <w:ind w:left="360"/>
        <w:jc w:val="both"/>
        <w:rPr>
          <w:bCs/>
        </w:rPr>
      </w:pPr>
      <w:r w:rsidRPr="003757AF">
        <w:rPr>
          <w:bCs/>
        </w:rPr>
        <w:t>h) Güvenlik birimleriyle hizmet sunulmaktadır.</w:t>
      </w:r>
    </w:p>
    <w:p w:rsidR="007D4EFF" w:rsidRPr="003757AF" w:rsidRDefault="007D4EFF" w:rsidP="007D4EFF">
      <w:pPr>
        <w:ind w:left="360"/>
        <w:jc w:val="both"/>
        <w:rPr>
          <w:bCs/>
        </w:rPr>
      </w:pPr>
    </w:p>
    <w:p w:rsidR="007D4EFF" w:rsidRPr="003757AF" w:rsidRDefault="007D4EFF" w:rsidP="007D4EFF">
      <w:pPr>
        <w:rPr>
          <w:b/>
          <w:bCs/>
        </w:rPr>
      </w:pPr>
    </w:p>
    <w:p w:rsidR="007D4EFF" w:rsidRPr="003757AF" w:rsidRDefault="007D4EFF" w:rsidP="007D4EFF">
      <w:pPr>
        <w:rPr>
          <w:b/>
          <w:bCs/>
        </w:rPr>
      </w:pPr>
    </w:p>
    <w:p w:rsidR="007D4EFF" w:rsidRPr="003757AF" w:rsidRDefault="007D4EFF" w:rsidP="007D4EFF">
      <w:pPr>
        <w:ind w:left="720"/>
        <w:rPr>
          <w:b/>
          <w:bCs/>
        </w:rPr>
      </w:pPr>
      <w:r w:rsidRPr="003757AF">
        <w:rPr>
          <w:b/>
          <w:bCs/>
        </w:rPr>
        <w:t xml:space="preserve">3-Fiziksel Yapı: </w:t>
      </w:r>
    </w:p>
    <w:p w:rsidR="007D4EFF" w:rsidRPr="003757AF" w:rsidRDefault="007D4EFF" w:rsidP="007D4EFF">
      <w:pPr>
        <w:ind w:left="720"/>
        <w:rPr>
          <w:b/>
          <w:bCs/>
        </w:rPr>
      </w:pPr>
    </w:p>
    <w:p w:rsidR="007D4EFF" w:rsidRPr="003757AF" w:rsidRDefault="007D4EFF" w:rsidP="007D4EFF">
      <w:pPr>
        <w:pStyle w:val="ListeParagraf"/>
        <w:tabs>
          <w:tab w:val="left" w:pos="900"/>
        </w:tabs>
        <w:jc w:val="both"/>
        <w:rPr>
          <w:rFonts w:ascii="Times New Roman" w:hAnsi="Times New Roman" w:cs="Times New Roman"/>
          <w:b/>
          <w:sz w:val="24"/>
          <w:szCs w:val="24"/>
        </w:rPr>
      </w:pPr>
      <w:r w:rsidRPr="003757AF">
        <w:rPr>
          <w:rFonts w:ascii="Times New Roman" w:hAnsi="Times New Roman" w:cs="Times New Roman"/>
          <w:b/>
          <w:bCs/>
          <w:sz w:val="24"/>
          <w:szCs w:val="24"/>
        </w:rPr>
        <w:t>a)Fiziksel Alan</w:t>
      </w:r>
      <w:r w:rsidRPr="003757AF">
        <w:rPr>
          <w:rFonts w:ascii="Times New Roman" w:hAnsi="Times New Roman" w:cs="Times New Roman"/>
          <w:b/>
          <w:sz w:val="24"/>
          <w:szCs w:val="24"/>
        </w:rPr>
        <w:t xml:space="preserve"> </w:t>
      </w:r>
    </w:p>
    <w:p w:rsidR="007D4EFF" w:rsidRPr="003757AF" w:rsidRDefault="007D4EFF" w:rsidP="007D4EFF">
      <w:pPr>
        <w:pStyle w:val="ListeParagraf"/>
        <w:tabs>
          <w:tab w:val="left" w:pos="900"/>
        </w:tabs>
        <w:ind w:left="1080"/>
        <w:jc w:val="both"/>
        <w:rPr>
          <w:rFonts w:ascii="Times New Roman" w:hAnsi="Times New Roman" w:cs="Times New Roman"/>
          <w:b/>
          <w:sz w:val="24"/>
          <w:szCs w:val="24"/>
        </w:rPr>
      </w:pPr>
    </w:p>
    <w:p w:rsidR="007D4EFF" w:rsidRPr="003757AF" w:rsidRDefault="007D4EFF" w:rsidP="007D4EFF">
      <w:pPr>
        <w:pStyle w:val="ListeParagraf"/>
        <w:tabs>
          <w:tab w:val="left" w:pos="900"/>
        </w:tabs>
        <w:jc w:val="both"/>
        <w:rPr>
          <w:rFonts w:ascii="Times New Roman" w:hAnsi="Times New Roman" w:cs="Times New Roman"/>
          <w:b/>
          <w:sz w:val="24"/>
          <w:szCs w:val="24"/>
        </w:rPr>
      </w:pPr>
      <w:r w:rsidRPr="003757AF">
        <w:rPr>
          <w:rFonts w:ascii="Times New Roman" w:hAnsi="Times New Roman" w:cs="Times New Roman"/>
          <w:b/>
          <w:sz w:val="24"/>
          <w:szCs w:val="24"/>
        </w:rPr>
        <w:object w:dxaOrig="7291" w:dyaOrig="3686">
          <v:shape id="_x0000_i1025" type="#_x0000_t75" style="width:450.35pt;height:175.25pt" o:ole="">
            <v:imagedata r:id="rId9" o:title=""/>
          </v:shape>
          <o:OLEObject Type="Embed" ProgID="Excel.Sheet.12" ShapeID="_x0000_i1025" DrawAspect="Content" ObjectID="_1693920098" r:id="rId10"/>
        </w:object>
      </w:r>
    </w:p>
    <w:p w:rsidR="007D4EFF" w:rsidRPr="003757AF" w:rsidRDefault="007D4EFF" w:rsidP="007D4EFF">
      <w:pPr>
        <w:pStyle w:val="ListeParagraf"/>
        <w:tabs>
          <w:tab w:val="left" w:pos="900"/>
        </w:tabs>
        <w:jc w:val="both"/>
        <w:rPr>
          <w:rFonts w:ascii="Times New Roman" w:hAnsi="Times New Roman" w:cs="Times New Roman"/>
          <w:b/>
          <w:sz w:val="24"/>
          <w:szCs w:val="24"/>
        </w:rPr>
      </w:pPr>
    </w:p>
    <w:p w:rsidR="00301FEE" w:rsidRDefault="00301FEE" w:rsidP="007D4EFF">
      <w:pPr>
        <w:jc w:val="both"/>
        <w:rPr>
          <w:b/>
        </w:rPr>
      </w:pPr>
    </w:p>
    <w:p w:rsidR="00301FEE" w:rsidRDefault="00301FEE" w:rsidP="007D4EFF">
      <w:pPr>
        <w:jc w:val="both"/>
        <w:rPr>
          <w:b/>
        </w:rPr>
      </w:pPr>
    </w:p>
    <w:p w:rsidR="00301FEE" w:rsidRDefault="00301FEE" w:rsidP="007D4EFF">
      <w:pPr>
        <w:jc w:val="both"/>
        <w:rPr>
          <w:b/>
        </w:rPr>
      </w:pPr>
    </w:p>
    <w:p w:rsidR="00301FEE" w:rsidRDefault="00301FEE" w:rsidP="007D4EFF">
      <w:pPr>
        <w:jc w:val="both"/>
        <w:rPr>
          <w:b/>
        </w:rPr>
      </w:pPr>
    </w:p>
    <w:p w:rsidR="00301FEE" w:rsidRDefault="00301FEE" w:rsidP="007D4EFF">
      <w:pPr>
        <w:jc w:val="both"/>
        <w:rPr>
          <w:b/>
        </w:rPr>
      </w:pPr>
    </w:p>
    <w:p w:rsidR="00301FEE" w:rsidRDefault="00301FEE" w:rsidP="007D4EFF">
      <w:pPr>
        <w:jc w:val="both"/>
        <w:rPr>
          <w:b/>
        </w:rPr>
      </w:pPr>
    </w:p>
    <w:p w:rsidR="00301FEE" w:rsidRDefault="00301FEE" w:rsidP="007D4EFF">
      <w:pPr>
        <w:jc w:val="both"/>
        <w:rPr>
          <w:b/>
        </w:rPr>
      </w:pPr>
    </w:p>
    <w:p w:rsidR="00301FEE" w:rsidRDefault="00301FEE" w:rsidP="007D4EFF">
      <w:pPr>
        <w:jc w:val="both"/>
        <w:rPr>
          <w:b/>
        </w:rPr>
      </w:pPr>
    </w:p>
    <w:p w:rsidR="00301FEE" w:rsidRDefault="00301FEE" w:rsidP="007D4EFF">
      <w:pPr>
        <w:jc w:val="both"/>
        <w:rPr>
          <w:b/>
        </w:rPr>
      </w:pPr>
    </w:p>
    <w:p w:rsidR="007D4EFF" w:rsidRPr="003757AF" w:rsidRDefault="007D4EFF" w:rsidP="007D4EFF">
      <w:pPr>
        <w:jc w:val="both"/>
        <w:rPr>
          <w:b/>
        </w:rPr>
      </w:pPr>
      <w:r w:rsidRPr="003757AF">
        <w:rPr>
          <w:b/>
        </w:rPr>
        <w:t>b)Laboratuar, Atölye ve Çizim Salonlarının Yeri, Kullanım Alanı, Kapasite ve Özellikler</w:t>
      </w:r>
    </w:p>
    <w:p w:rsidR="007D4EFF" w:rsidRPr="003757AF" w:rsidRDefault="007D4EFF" w:rsidP="007D4EFF">
      <w:pPr>
        <w:jc w:val="both"/>
        <w:rPr>
          <w:b/>
        </w:rPr>
      </w:pPr>
    </w:p>
    <w:p w:rsidR="007D4EFF" w:rsidRPr="003757AF" w:rsidRDefault="007D4EFF" w:rsidP="007D4EFF">
      <w:pPr>
        <w:pStyle w:val="ListeParagraf"/>
        <w:tabs>
          <w:tab w:val="left" w:pos="900"/>
        </w:tabs>
        <w:jc w:val="both"/>
        <w:rPr>
          <w:rFonts w:ascii="Times New Roman" w:hAnsi="Times New Roman" w:cs="Times New Roman"/>
          <w:sz w:val="24"/>
          <w:szCs w:val="24"/>
        </w:rPr>
      </w:pPr>
      <w:r w:rsidRPr="003757AF">
        <w:rPr>
          <w:rFonts w:ascii="Times New Roman" w:hAnsi="Times New Roman" w:cs="Times New Roman"/>
          <w:sz w:val="24"/>
          <w:szCs w:val="24"/>
        </w:rPr>
        <w:object w:dxaOrig="9596" w:dyaOrig="2099">
          <v:shape id="_x0000_i1026" type="#_x0000_t75" style="width:478.2pt;height:144.7pt" o:ole="">
            <v:imagedata r:id="rId11" o:title=""/>
          </v:shape>
          <o:OLEObject Type="Embed" ProgID="Excel.Sheet.12" ShapeID="_x0000_i1026" DrawAspect="Content" ObjectID="_1693920099" r:id="rId12"/>
        </w:object>
      </w:r>
    </w:p>
    <w:p w:rsidR="007D4EFF" w:rsidRPr="003757AF" w:rsidRDefault="007D4EFF" w:rsidP="007D4EFF">
      <w:pPr>
        <w:pStyle w:val="ListeParagraf"/>
        <w:tabs>
          <w:tab w:val="left" w:pos="900"/>
        </w:tabs>
        <w:jc w:val="both"/>
        <w:rPr>
          <w:rFonts w:ascii="Times New Roman" w:hAnsi="Times New Roman" w:cs="Times New Roman"/>
          <w:sz w:val="24"/>
          <w:szCs w:val="24"/>
        </w:rPr>
      </w:pPr>
    </w:p>
    <w:p w:rsidR="007D4EFF" w:rsidRPr="00301FEE" w:rsidRDefault="007D4EFF" w:rsidP="007D4EFF">
      <w:pPr>
        <w:rPr>
          <w:bCs/>
          <w:color w:val="000000" w:themeColor="text1"/>
        </w:rPr>
      </w:pPr>
      <w:r w:rsidRPr="00301FEE">
        <w:rPr>
          <w:b/>
          <w:bCs/>
          <w:color w:val="000000" w:themeColor="text1"/>
        </w:rPr>
        <w:t xml:space="preserve">c) Araç-Gereç ve Makine-Teçhizat Sayıları </w:t>
      </w:r>
    </w:p>
    <w:p w:rsidR="007D4EFF" w:rsidRPr="003757AF" w:rsidRDefault="007D4EFF" w:rsidP="007D4EFF">
      <w:pPr>
        <w:rPr>
          <w:bCs/>
        </w:rPr>
      </w:pPr>
    </w:p>
    <w:p w:rsidR="007D4EFF" w:rsidRPr="003757AF" w:rsidRDefault="00855EC0" w:rsidP="007D4EFF">
      <w:pPr>
        <w:rPr>
          <w:b/>
        </w:rPr>
      </w:pPr>
      <w:r w:rsidRPr="003757AF">
        <w:rPr>
          <w:b/>
        </w:rPr>
        <w:object w:dxaOrig="8575" w:dyaOrig="2687">
          <v:shape id="_x0000_i1027" type="#_x0000_t75" style="width:471.4pt;height:192.25pt" o:ole="">
            <v:imagedata r:id="rId13" o:title=""/>
          </v:shape>
          <o:OLEObject Type="Embed" ProgID="Excel.Sheet.12" ShapeID="_x0000_i1027" DrawAspect="Content" ObjectID="_1693920100" r:id="rId14"/>
        </w:object>
      </w:r>
    </w:p>
    <w:p w:rsidR="007D4EFF" w:rsidRPr="003757AF" w:rsidRDefault="007D4EFF" w:rsidP="007D4EFF">
      <w:pPr>
        <w:ind w:left="360"/>
        <w:rPr>
          <w:b/>
          <w:bCs/>
        </w:rPr>
      </w:pPr>
    </w:p>
    <w:p w:rsidR="007D4EFF" w:rsidRPr="003757AF" w:rsidRDefault="007D4EFF"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301FEE" w:rsidRDefault="00301FEE" w:rsidP="007D4EFF">
      <w:pPr>
        <w:ind w:left="360"/>
        <w:rPr>
          <w:b/>
          <w:bCs/>
        </w:rPr>
      </w:pPr>
    </w:p>
    <w:p w:rsidR="007D4EFF" w:rsidRPr="003757AF" w:rsidRDefault="007D4EFF" w:rsidP="007D4EFF">
      <w:pPr>
        <w:ind w:left="360"/>
        <w:rPr>
          <w:b/>
          <w:bCs/>
        </w:rPr>
      </w:pPr>
      <w:r w:rsidRPr="003757AF">
        <w:rPr>
          <w:b/>
          <w:bCs/>
        </w:rPr>
        <w:t>4 – Örgüt yapımız:</w:t>
      </w:r>
    </w:p>
    <w:p w:rsidR="007D4EFF" w:rsidRPr="003757AF" w:rsidRDefault="007D4EFF" w:rsidP="007D4EFF">
      <w:pPr>
        <w:ind w:left="360"/>
        <w:rPr>
          <w:b/>
          <w:bCs/>
          <w:highlight w:val="yellow"/>
        </w:rPr>
      </w:pPr>
      <w:r w:rsidRPr="003757AF">
        <w:rPr>
          <w:b/>
          <w:bCs/>
          <w:highlight w:val="yellow"/>
        </w:rPr>
        <w:lastRenderedPageBreak/>
        <w:t xml:space="preserve">   </w:t>
      </w:r>
    </w:p>
    <w:p w:rsidR="007D4EFF" w:rsidRPr="003757AF" w:rsidRDefault="007D4EFF" w:rsidP="007D4EFF">
      <w:pPr>
        <w:ind w:left="360"/>
        <w:rPr>
          <w:b/>
          <w:bCs/>
          <w:highlight w:val="yellow"/>
        </w:rPr>
      </w:pPr>
      <w:r w:rsidRPr="003757AF">
        <w:rPr>
          <w:b/>
        </w:rPr>
        <w:object w:dxaOrig="10121" w:dyaOrig="7807">
          <v:shape id="_x0000_i1028" type="#_x0000_t75" style="width:471.4pt;height:362.7pt" o:ole="">
            <v:imagedata r:id="rId15" o:title=""/>
          </v:shape>
          <o:OLEObject Type="Embed" ProgID="Excel.Sheet.12" ShapeID="_x0000_i1028" DrawAspect="Content" ObjectID="_1693920101" r:id="rId16"/>
        </w:object>
      </w:r>
    </w:p>
    <w:p w:rsidR="007D4EFF" w:rsidRPr="003757AF" w:rsidRDefault="007D4EFF" w:rsidP="007D4EFF">
      <w:pPr>
        <w:ind w:left="360"/>
        <w:rPr>
          <w:b/>
          <w:bCs/>
          <w:highlight w:val="yellow"/>
        </w:rPr>
      </w:pPr>
    </w:p>
    <w:p w:rsidR="007D4EFF" w:rsidRPr="003757AF" w:rsidRDefault="007D4EFF" w:rsidP="007D4EFF">
      <w:pPr>
        <w:rPr>
          <w:b/>
          <w:bCs/>
          <w:highlight w:val="yellow"/>
        </w:rPr>
      </w:pPr>
    </w:p>
    <w:p w:rsidR="007D4EFF" w:rsidRPr="003757AF" w:rsidRDefault="007D4EFF" w:rsidP="007D4EFF">
      <w:pPr>
        <w:rPr>
          <w:b/>
          <w:bCs/>
          <w:highlight w:val="yellow"/>
        </w:rPr>
      </w:pPr>
    </w:p>
    <w:p w:rsidR="007D4EFF" w:rsidRPr="003757AF" w:rsidRDefault="007D4EFF" w:rsidP="007D4EFF">
      <w:pPr>
        <w:rPr>
          <w:b/>
          <w:bCs/>
        </w:rPr>
      </w:pPr>
      <w:r w:rsidRPr="003757AF">
        <w:rPr>
          <w:b/>
          <w:bCs/>
        </w:rPr>
        <w:t>5-Bilgi ve Teknolojik Kaynaklar:</w:t>
      </w:r>
    </w:p>
    <w:p w:rsidR="007D4EFF" w:rsidRPr="003757AF" w:rsidRDefault="007D4EFF" w:rsidP="007D4EFF">
      <w:pPr>
        <w:ind w:left="720"/>
        <w:rPr>
          <w:b/>
          <w:bCs/>
        </w:rPr>
      </w:pPr>
    </w:p>
    <w:p w:rsidR="007D4EFF" w:rsidRPr="003757AF" w:rsidRDefault="007D4EFF" w:rsidP="007D4EFF">
      <w:pPr>
        <w:ind w:left="284"/>
        <w:jc w:val="both"/>
        <w:rPr>
          <w:bCs/>
        </w:rPr>
      </w:pPr>
      <w:r w:rsidRPr="003757AF">
        <w:rPr>
          <w:bCs/>
        </w:rPr>
        <w:t xml:space="preserve">         2547 Sayılı Yükseköğretim yasası, 657 Sayılı Devlet Memurları Yasası, 5018 Sayılı Kamu Mali Yönetimi ve Kontrol Kanunu, 4734 Sayılı Kamu İhale Yasası başta olmak üzere hizmetin yürütülmesi sırasında uygulanması gereken diğer kanunlarla birlikte yönetmelik, tüzük, tebliğ, karar v.b. yürürlükteki mevzuatlardan oluşmaktadır </w:t>
      </w:r>
    </w:p>
    <w:p w:rsidR="007D4EFF" w:rsidRPr="003757AF" w:rsidRDefault="007D4EFF" w:rsidP="007D4EFF">
      <w:pPr>
        <w:ind w:left="284"/>
        <w:jc w:val="both"/>
        <w:rPr>
          <w:color w:val="000000"/>
        </w:rPr>
      </w:pPr>
      <w:r w:rsidRPr="003757AF">
        <w:rPr>
          <w:bCs/>
        </w:rPr>
        <w:t xml:space="preserve">        </w:t>
      </w:r>
      <w:r w:rsidRPr="003757AF">
        <w:rPr>
          <w:color w:val="000000"/>
        </w:rPr>
        <w:t>Yüksekokulumuz Fiberoptik kablo bağlantısı ile Üniversitemiz üzerinden internet bağlantısını sağlamaktadır. Tüm Personelimizin odalarında internet bağlantısı mevcuttur. Öğrencilerimizin ders kayıt ve sınav işlemleri bir otomasyon programı tarafından gerçekleştirilmektedir. Bilgisayarlı Kalıp Çizim Laboratuarımız BAP projesi kapsamında sağlanan bir kaynakla oluşturulmuştur.</w:t>
      </w:r>
    </w:p>
    <w:p w:rsidR="007D4EFF" w:rsidRPr="003757AF" w:rsidRDefault="007D4EFF" w:rsidP="007D4EFF">
      <w:pPr>
        <w:rPr>
          <w:b/>
          <w:bCs/>
        </w:rPr>
      </w:pPr>
    </w:p>
    <w:p w:rsidR="007D4EFF" w:rsidRPr="003757AF" w:rsidRDefault="007D4EFF" w:rsidP="007D4EFF">
      <w:pPr>
        <w:rPr>
          <w:b/>
          <w:bCs/>
        </w:rPr>
      </w:pPr>
    </w:p>
    <w:p w:rsidR="007D4EFF" w:rsidRPr="003757AF" w:rsidRDefault="007D4EFF" w:rsidP="007D4EFF">
      <w:pPr>
        <w:rPr>
          <w:b/>
          <w:bCs/>
        </w:rPr>
      </w:pPr>
    </w:p>
    <w:p w:rsidR="007D4EFF" w:rsidRPr="003757AF" w:rsidRDefault="007D4EFF" w:rsidP="007D4EFF">
      <w:pPr>
        <w:rPr>
          <w:b/>
          <w:bCs/>
        </w:rPr>
      </w:pPr>
    </w:p>
    <w:p w:rsidR="00855EC0" w:rsidRPr="003757AF" w:rsidRDefault="00855EC0" w:rsidP="007D4EFF">
      <w:pPr>
        <w:rPr>
          <w:b/>
          <w:bCs/>
        </w:rPr>
      </w:pPr>
    </w:p>
    <w:p w:rsidR="00855EC0" w:rsidRPr="003757AF" w:rsidRDefault="00855EC0" w:rsidP="007D4EFF">
      <w:pPr>
        <w:rPr>
          <w:b/>
          <w:bCs/>
        </w:rPr>
      </w:pPr>
    </w:p>
    <w:p w:rsidR="00855EC0" w:rsidRPr="003757AF" w:rsidRDefault="00855EC0" w:rsidP="007D4EFF">
      <w:pPr>
        <w:rPr>
          <w:b/>
          <w:bCs/>
        </w:rPr>
      </w:pPr>
    </w:p>
    <w:p w:rsidR="007D4EFF" w:rsidRPr="003757AF" w:rsidRDefault="007D4EFF" w:rsidP="007D4EFF">
      <w:pPr>
        <w:rPr>
          <w:b/>
          <w:bCs/>
        </w:rPr>
      </w:pPr>
      <w:r w:rsidRPr="003757AF">
        <w:rPr>
          <w:b/>
          <w:bCs/>
        </w:rPr>
        <w:t>6-İnsan Kaynakları:</w:t>
      </w:r>
    </w:p>
    <w:p w:rsidR="007D4EFF" w:rsidRPr="003757AF" w:rsidRDefault="007D4EFF" w:rsidP="007D4EFF">
      <w:pPr>
        <w:rPr>
          <w:b/>
          <w:bCs/>
        </w:rPr>
      </w:pPr>
    </w:p>
    <w:p w:rsidR="007D4EFF" w:rsidRPr="003757AF" w:rsidRDefault="007D4EFF" w:rsidP="007D4EFF">
      <w:pPr>
        <w:tabs>
          <w:tab w:val="left" w:pos="900"/>
        </w:tabs>
        <w:jc w:val="both"/>
        <w:rPr>
          <w:rStyle w:val="style22"/>
        </w:rPr>
      </w:pPr>
      <w:r w:rsidRPr="003757AF">
        <w:rPr>
          <w:rStyle w:val="style22"/>
        </w:rPr>
        <w:lastRenderedPageBreak/>
        <w:t>A)AKADEMİK PERSONEL</w:t>
      </w:r>
    </w:p>
    <w:p w:rsidR="007D4EFF" w:rsidRPr="003757AF" w:rsidRDefault="007D4EFF" w:rsidP="007D4EFF">
      <w:pPr>
        <w:tabs>
          <w:tab w:val="left" w:pos="900"/>
        </w:tabs>
        <w:jc w:val="both"/>
        <w:rPr>
          <w:rStyle w:val="style22"/>
        </w:rPr>
      </w:pPr>
    </w:p>
    <w:p w:rsidR="007D4EFF" w:rsidRPr="003757AF" w:rsidRDefault="007D4EFF" w:rsidP="007D4EFF">
      <w:pPr>
        <w:rPr>
          <w:b/>
          <w:color w:val="000000"/>
        </w:rPr>
      </w:pPr>
      <w:r w:rsidRPr="003757AF">
        <w:rPr>
          <w:b/>
          <w:color w:val="000000"/>
        </w:rPr>
        <w:t>a)Akademik Personel Varlığı</w:t>
      </w:r>
    </w:p>
    <w:p w:rsidR="007D4EFF" w:rsidRPr="003757AF" w:rsidRDefault="007D4EFF" w:rsidP="007D4EFF">
      <w:pPr>
        <w:rPr>
          <w:b/>
          <w:bCs/>
        </w:rPr>
      </w:pPr>
    </w:p>
    <w:p w:rsidR="007D4EFF" w:rsidRPr="003757AF" w:rsidRDefault="003B658A" w:rsidP="007D4EFF">
      <w:pPr>
        <w:rPr>
          <w:b/>
          <w:bCs/>
        </w:rPr>
      </w:pPr>
      <w:r w:rsidRPr="003757AF">
        <w:object w:dxaOrig="5001" w:dyaOrig="2929">
          <v:shape id="_x0000_i1029" type="#_x0000_t75" style="width:278.5pt;height:203.75pt" o:ole="">
            <v:imagedata r:id="rId17" o:title=""/>
          </v:shape>
          <o:OLEObject Type="Embed" ProgID="Excel.Sheet.12" ShapeID="_x0000_i1029" DrawAspect="Content" ObjectID="_1693920102" r:id="rId18"/>
        </w:object>
      </w:r>
    </w:p>
    <w:p w:rsidR="007D4EFF" w:rsidRPr="003757AF" w:rsidRDefault="007D4EFF" w:rsidP="007D4EFF">
      <w:pPr>
        <w:tabs>
          <w:tab w:val="left" w:pos="900"/>
        </w:tabs>
        <w:jc w:val="both"/>
        <w:rPr>
          <w:rStyle w:val="style22"/>
          <w:color w:val="FF0000"/>
        </w:rPr>
      </w:pPr>
    </w:p>
    <w:p w:rsidR="007D4EFF" w:rsidRPr="003757AF" w:rsidRDefault="007D4EFF" w:rsidP="007D4EFF">
      <w:pPr>
        <w:tabs>
          <w:tab w:val="left" w:pos="900"/>
        </w:tabs>
        <w:jc w:val="both"/>
        <w:rPr>
          <w:rStyle w:val="style22"/>
          <w:color w:val="FF0000"/>
        </w:rPr>
      </w:pPr>
    </w:p>
    <w:p w:rsidR="007D4EFF" w:rsidRPr="003757AF" w:rsidRDefault="007D4EFF" w:rsidP="007D4EFF">
      <w:pPr>
        <w:tabs>
          <w:tab w:val="left" w:pos="0"/>
        </w:tabs>
        <w:jc w:val="both"/>
        <w:rPr>
          <w:rStyle w:val="style22"/>
          <w:b/>
        </w:rPr>
      </w:pPr>
      <w:r w:rsidRPr="003757AF">
        <w:rPr>
          <w:rStyle w:val="style22"/>
          <w:b/>
        </w:rPr>
        <w:t>b)</w:t>
      </w:r>
      <w:r w:rsidR="00855EC0" w:rsidRPr="003757AF">
        <w:rPr>
          <w:rStyle w:val="style22"/>
          <w:b/>
        </w:rPr>
        <w:t xml:space="preserve"> </w:t>
      </w:r>
      <w:r w:rsidRPr="003757AF">
        <w:rPr>
          <w:rStyle w:val="style22"/>
          <w:b/>
        </w:rPr>
        <w:t>Bölümlerimiz ve Bölüm Başkanları</w:t>
      </w:r>
    </w:p>
    <w:p w:rsidR="007D4EFF" w:rsidRPr="003757AF" w:rsidRDefault="007D4EFF" w:rsidP="007D4EFF">
      <w:pPr>
        <w:tabs>
          <w:tab w:val="left" w:pos="0"/>
        </w:tabs>
        <w:ind w:left="142" w:hanging="142"/>
        <w:jc w:val="both"/>
        <w:rPr>
          <w:rStyle w:val="style22"/>
          <w:b/>
        </w:rPr>
      </w:pPr>
    </w:p>
    <w:p w:rsidR="007D4EFF" w:rsidRPr="003757AF" w:rsidRDefault="007D4EFF" w:rsidP="007D4EFF">
      <w:pPr>
        <w:tabs>
          <w:tab w:val="left" w:pos="0"/>
        </w:tabs>
        <w:ind w:left="900" w:hanging="900"/>
        <w:jc w:val="both"/>
        <w:rPr>
          <w:rStyle w:val="style22"/>
          <w:b/>
        </w:rPr>
      </w:pPr>
      <w:r w:rsidRPr="003757AF">
        <w:rPr>
          <w:b/>
        </w:rPr>
        <w:object w:dxaOrig="9562" w:dyaOrig="2506">
          <v:shape id="_x0000_i1030" type="#_x0000_t75" style="width:499.9pt;height:147.4pt" o:ole="">
            <v:imagedata r:id="rId19" o:title=""/>
          </v:shape>
          <o:OLEObject Type="Embed" ProgID="Excel.Sheet.12" ShapeID="_x0000_i1030" DrawAspect="Content" ObjectID="_1693920103" r:id="rId20"/>
        </w:object>
      </w:r>
    </w:p>
    <w:p w:rsidR="007D4EFF" w:rsidRPr="003757AF" w:rsidRDefault="007D4EFF" w:rsidP="007D4EFF"/>
    <w:p w:rsidR="007D4EFF" w:rsidRPr="003757AF" w:rsidRDefault="007D4EFF" w:rsidP="007D4EFF">
      <w:pPr>
        <w:tabs>
          <w:tab w:val="left" w:pos="-180"/>
          <w:tab w:val="left" w:pos="900"/>
        </w:tabs>
        <w:ind w:right="-1008" w:hanging="900"/>
        <w:rPr>
          <w:b/>
        </w:rPr>
      </w:pPr>
      <w:r w:rsidRPr="003757AF">
        <w:rPr>
          <w:b/>
        </w:rPr>
        <w:tab/>
      </w:r>
      <w:r w:rsidRPr="003757AF">
        <w:rPr>
          <w:b/>
        </w:rPr>
        <w:tab/>
        <w:t>c)</w:t>
      </w:r>
      <w:r w:rsidR="00855EC0" w:rsidRPr="003757AF">
        <w:rPr>
          <w:b/>
        </w:rPr>
        <w:t xml:space="preserve"> </w:t>
      </w:r>
      <w:r w:rsidRPr="003757AF">
        <w:rPr>
          <w:b/>
        </w:rPr>
        <w:t>Programlara Göre 2019-20 Eğitim-ÖğretimYılı Akademik Personel Tablosu</w:t>
      </w:r>
    </w:p>
    <w:p w:rsidR="007D4EFF" w:rsidRPr="003757AF" w:rsidRDefault="007D4EFF" w:rsidP="007D4EFF">
      <w:pPr>
        <w:tabs>
          <w:tab w:val="left" w:pos="1496"/>
          <w:tab w:val="left" w:pos="9350"/>
        </w:tabs>
      </w:pPr>
    </w:p>
    <w:bookmarkStart w:id="0" w:name="_MON_1641281735"/>
    <w:bookmarkStart w:id="1" w:name="_MON_1641281838"/>
    <w:bookmarkStart w:id="2" w:name="_MON_1641281229"/>
    <w:bookmarkStart w:id="3" w:name="_MON_1641281624"/>
    <w:bookmarkEnd w:id="0"/>
    <w:bookmarkEnd w:id="1"/>
    <w:bookmarkEnd w:id="2"/>
    <w:bookmarkEnd w:id="3"/>
    <w:p w:rsidR="00855EC0" w:rsidRPr="00A75C66" w:rsidRDefault="00A75C66" w:rsidP="00A75C66">
      <w:pPr>
        <w:tabs>
          <w:tab w:val="left" w:pos="1496"/>
          <w:tab w:val="left" w:pos="9350"/>
        </w:tabs>
      </w:pPr>
      <w:r w:rsidRPr="003757AF">
        <w:object w:dxaOrig="9433" w:dyaOrig="1852">
          <v:shape id="_x0000_i1031" type="#_x0000_t75" style="width:508.1pt;height:90.35pt" o:ole="">
            <v:imagedata r:id="rId21" o:title=""/>
          </v:shape>
          <o:OLEObject Type="Embed" ProgID="Excel.Sheet.12" ShapeID="_x0000_i1031" DrawAspect="Content" ObjectID="_1693920104" r:id="rId22"/>
        </w:object>
      </w:r>
    </w:p>
    <w:p w:rsidR="00855EC0" w:rsidRPr="003757AF" w:rsidRDefault="00855EC0" w:rsidP="007D4EFF">
      <w:pPr>
        <w:tabs>
          <w:tab w:val="left" w:pos="0"/>
        </w:tabs>
        <w:ind w:left="840" w:hanging="840"/>
        <w:jc w:val="both"/>
        <w:rPr>
          <w:b/>
        </w:rPr>
      </w:pPr>
    </w:p>
    <w:p w:rsidR="00855EC0" w:rsidRPr="003757AF" w:rsidRDefault="00855EC0" w:rsidP="007D4EFF">
      <w:pPr>
        <w:tabs>
          <w:tab w:val="left" w:pos="0"/>
        </w:tabs>
        <w:ind w:left="840" w:hanging="840"/>
        <w:jc w:val="both"/>
        <w:rPr>
          <w:b/>
        </w:rPr>
      </w:pPr>
    </w:p>
    <w:p w:rsidR="00301FEE" w:rsidRDefault="00301FEE" w:rsidP="007D4EFF">
      <w:pPr>
        <w:tabs>
          <w:tab w:val="left" w:pos="0"/>
        </w:tabs>
        <w:ind w:left="840" w:hanging="840"/>
        <w:jc w:val="both"/>
        <w:rPr>
          <w:b/>
        </w:rPr>
      </w:pPr>
    </w:p>
    <w:p w:rsidR="007D4EFF" w:rsidRPr="003757AF" w:rsidRDefault="007D4EFF" w:rsidP="007D4EFF">
      <w:pPr>
        <w:tabs>
          <w:tab w:val="left" w:pos="0"/>
        </w:tabs>
        <w:ind w:left="840" w:hanging="840"/>
        <w:jc w:val="both"/>
        <w:rPr>
          <w:b/>
        </w:rPr>
      </w:pPr>
      <w:r w:rsidRPr="003757AF">
        <w:rPr>
          <w:b/>
        </w:rPr>
        <w:t>d)</w:t>
      </w:r>
      <w:r w:rsidR="00855EC0" w:rsidRPr="003757AF">
        <w:rPr>
          <w:b/>
        </w:rPr>
        <w:t xml:space="preserve"> </w:t>
      </w:r>
      <w:r w:rsidRPr="003757AF">
        <w:rPr>
          <w:b/>
        </w:rPr>
        <w:t>Akademik Personel Listesi</w:t>
      </w:r>
      <w:r w:rsidR="00855EC0" w:rsidRPr="003757AF">
        <w:rPr>
          <w:b/>
        </w:rPr>
        <w:t xml:space="preserve"> (Programlara Göre)</w:t>
      </w:r>
    </w:p>
    <w:p w:rsidR="007D4EFF" w:rsidRPr="003757AF" w:rsidRDefault="007D4EFF" w:rsidP="007D4EFF">
      <w:pPr>
        <w:pStyle w:val="GvdeMetni"/>
        <w:spacing w:before="1"/>
      </w:pPr>
    </w:p>
    <w:tbl>
      <w:tblPr>
        <w:tblW w:w="10672" w:type="dxa"/>
        <w:tblInd w:w="1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18"/>
        <w:gridCol w:w="4755"/>
        <w:gridCol w:w="3899"/>
      </w:tblGrid>
      <w:tr w:rsidR="007D4EFF" w:rsidRPr="003757AF" w:rsidTr="00A75C66">
        <w:trPr>
          <w:trHeight w:val="574"/>
        </w:trPr>
        <w:tc>
          <w:tcPr>
            <w:tcW w:w="2018" w:type="dxa"/>
            <w:tcBorders>
              <w:bottom w:val="single" w:sz="6" w:space="0" w:color="000000"/>
              <w:right w:val="single" w:sz="6" w:space="0" w:color="000000"/>
            </w:tcBorders>
          </w:tcPr>
          <w:p w:rsidR="007D4EFF" w:rsidRPr="003757AF" w:rsidRDefault="007D4EFF" w:rsidP="001025A7">
            <w:pPr>
              <w:pStyle w:val="TableParagraph"/>
              <w:spacing w:before="146"/>
              <w:ind w:left="358" w:right="332"/>
              <w:jc w:val="center"/>
              <w:rPr>
                <w:rFonts w:ascii="Times New Roman" w:hAnsi="Times New Roman" w:cs="Times New Roman"/>
                <w:b/>
                <w:sz w:val="24"/>
                <w:szCs w:val="24"/>
              </w:rPr>
            </w:pPr>
            <w:r w:rsidRPr="003757AF">
              <w:rPr>
                <w:rFonts w:ascii="Times New Roman" w:hAnsi="Times New Roman" w:cs="Times New Roman"/>
                <w:b/>
                <w:w w:val="95"/>
                <w:sz w:val="24"/>
                <w:szCs w:val="24"/>
              </w:rPr>
              <w:lastRenderedPageBreak/>
              <w:t>BÖLÜM</w:t>
            </w:r>
          </w:p>
        </w:tc>
        <w:tc>
          <w:tcPr>
            <w:tcW w:w="8654" w:type="dxa"/>
            <w:gridSpan w:val="2"/>
            <w:tcBorders>
              <w:left w:val="single" w:sz="6" w:space="0" w:color="000000"/>
              <w:bottom w:val="single" w:sz="6" w:space="0" w:color="000000"/>
            </w:tcBorders>
          </w:tcPr>
          <w:p w:rsidR="007D4EFF" w:rsidRPr="003757AF" w:rsidRDefault="007D4EFF" w:rsidP="001025A7">
            <w:pPr>
              <w:pStyle w:val="TableParagraph"/>
              <w:spacing w:before="146"/>
              <w:rPr>
                <w:rFonts w:ascii="Times New Roman" w:hAnsi="Times New Roman" w:cs="Times New Roman"/>
                <w:b/>
                <w:sz w:val="24"/>
                <w:szCs w:val="24"/>
              </w:rPr>
            </w:pPr>
            <w:r w:rsidRPr="003757AF">
              <w:rPr>
                <w:rFonts w:ascii="Times New Roman" w:hAnsi="Times New Roman" w:cs="Times New Roman"/>
                <w:b/>
                <w:color w:val="FF0000"/>
                <w:w w:val="95"/>
                <w:sz w:val="24"/>
                <w:szCs w:val="24"/>
              </w:rPr>
              <w:t>ELEKTRONİK ve OTOMASYON BÖLÜMÜ</w:t>
            </w:r>
          </w:p>
        </w:tc>
      </w:tr>
      <w:tr w:rsidR="007D4EFF" w:rsidRPr="003757AF" w:rsidTr="00A75C66">
        <w:trPr>
          <w:trHeight w:val="544"/>
        </w:trPr>
        <w:tc>
          <w:tcPr>
            <w:tcW w:w="2018" w:type="dxa"/>
            <w:tcBorders>
              <w:top w:val="single" w:sz="6" w:space="0" w:color="000000"/>
              <w:bottom w:val="single" w:sz="6" w:space="0" w:color="000000"/>
              <w:right w:val="single" w:sz="6" w:space="0" w:color="000000"/>
            </w:tcBorders>
          </w:tcPr>
          <w:p w:rsidR="007D4EFF" w:rsidRPr="003757AF" w:rsidRDefault="007D4EFF" w:rsidP="001025A7">
            <w:pPr>
              <w:pStyle w:val="TableParagraph"/>
              <w:spacing w:before="129"/>
              <w:ind w:left="359" w:right="332"/>
              <w:jc w:val="center"/>
              <w:rPr>
                <w:rFonts w:ascii="Times New Roman" w:hAnsi="Times New Roman" w:cs="Times New Roman"/>
                <w:b/>
                <w:sz w:val="24"/>
                <w:szCs w:val="24"/>
              </w:rPr>
            </w:pPr>
            <w:r w:rsidRPr="003757AF">
              <w:rPr>
                <w:rFonts w:ascii="Times New Roman" w:hAnsi="Times New Roman" w:cs="Times New Roman"/>
                <w:b/>
                <w:w w:val="95"/>
                <w:sz w:val="24"/>
                <w:szCs w:val="24"/>
              </w:rPr>
              <w:t>PROGRAM</w:t>
            </w:r>
          </w:p>
        </w:tc>
        <w:tc>
          <w:tcPr>
            <w:tcW w:w="8654" w:type="dxa"/>
            <w:gridSpan w:val="2"/>
            <w:tcBorders>
              <w:top w:val="single" w:sz="6" w:space="0" w:color="000000"/>
              <w:left w:val="single" w:sz="6" w:space="0" w:color="000000"/>
              <w:bottom w:val="single" w:sz="6" w:space="0" w:color="000000"/>
            </w:tcBorders>
          </w:tcPr>
          <w:p w:rsidR="007D4EFF" w:rsidRPr="003757AF" w:rsidRDefault="007D4EFF" w:rsidP="001025A7">
            <w:pPr>
              <w:pStyle w:val="TableParagraph"/>
              <w:spacing w:before="129"/>
              <w:rPr>
                <w:rFonts w:ascii="Times New Roman" w:hAnsi="Times New Roman" w:cs="Times New Roman"/>
                <w:b/>
                <w:sz w:val="24"/>
                <w:szCs w:val="24"/>
              </w:rPr>
            </w:pPr>
            <w:r w:rsidRPr="003757AF">
              <w:rPr>
                <w:rFonts w:ascii="Times New Roman" w:hAnsi="Times New Roman" w:cs="Times New Roman"/>
                <w:b/>
                <w:color w:val="006FC0"/>
                <w:w w:val="90"/>
                <w:sz w:val="24"/>
                <w:szCs w:val="24"/>
              </w:rPr>
              <w:t>BİYOMEDİKAL CİHAZ TEKNOLOJİSİ PROGRAMI</w:t>
            </w:r>
          </w:p>
        </w:tc>
      </w:tr>
      <w:tr w:rsidR="007D4EFF" w:rsidRPr="003757AF" w:rsidTr="00A75C66">
        <w:trPr>
          <w:trHeight w:val="541"/>
        </w:trPr>
        <w:tc>
          <w:tcPr>
            <w:tcW w:w="2018" w:type="dxa"/>
            <w:tcBorders>
              <w:top w:val="single" w:sz="6" w:space="0" w:color="000000"/>
              <w:bottom w:val="single" w:sz="6" w:space="0" w:color="000000"/>
              <w:right w:val="single" w:sz="6" w:space="0" w:color="000000"/>
            </w:tcBorders>
          </w:tcPr>
          <w:p w:rsidR="007D4EFF" w:rsidRPr="003757AF" w:rsidRDefault="007D4EFF" w:rsidP="001025A7">
            <w:pPr>
              <w:pStyle w:val="TableParagraph"/>
              <w:spacing w:before="127"/>
              <w:ind w:left="359" w:right="331"/>
              <w:jc w:val="center"/>
              <w:rPr>
                <w:rFonts w:ascii="Times New Roman" w:hAnsi="Times New Roman" w:cs="Times New Roman"/>
                <w:b/>
                <w:sz w:val="24"/>
                <w:szCs w:val="24"/>
              </w:rPr>
            </w:pPr>
            <w:r w:rsidRPr="003757AF">
              <w:rPr>
                <w:rFonts w:ascii="Times New Roman" w:hAnsi="Times New Roman" w:cs="Times New Roman"/>
                <w:b/>
                <w:w w:val="95"/>
                <w:sz w:val="24"/>
                <w:szCs w:val="24"/>
              </w:rPr>
              <w:t>SIRA NO</w:t>
            </w:r>
          </w:p>
        </w:tc>
        <w:tc>
          <w:tcPr>
            <w:tcW w:w="4755" w:type="dxa"/>
            <w:tcBorders>
              <w:top w:val="single" w:sz="6" w:space="0" w:color="000000"/>
              <w:left w:val="single" w:sz="6" w:space="0" w:color="000000"/>
              <w:bottom w:val="single" w:sz="6" w:space="0" w:color="000000"/>
              <w:right w:val="single" w:sz="6" w:space="0" w:color="000000"/>
            </w:tcBorders>
          </w:tcPr>
          <w:p w:rsidR="007D4EFF" w:rsidRPr="003757AF" w:rsidRDefault="007D4EFF" w:rsidP="001025A7">
            <w:pPr>
              <w:pStyle w:val="TableParagraph"/>
              <w:spacing w:before="127"/>
              <w:rPr>
                <w:rFonts w:ascii="Times New Roman" w:hAnsi="Times New Roman" w:cs="Times New Roman"/>
                <w:b/>
                <w:sz w:val="24"/>
                <w:szCs w:val="24"/>
              </w:rPr>
            </w:pPr>
            <w:r w:rsidRPr="003757AF">
              <w:rPr>
                <w:rFonts w:ascii="Times New Roman" w:hAnsi="Times New Roman" w:cs="Times New Roman"/>
                <w:b/>
                <w:w w:val="95"/>
                <w:sz w:val="24"/>
                <w:szCs w:val="24"/>
              </w:rPr>
              <w:t>ADI -SOYADI</w:t>
            </w:r>
          </w:p>
        </w:tc>
        <w:tc>
          <w:tcPr>
            <w:tcW w:w="3899" w:type="dxa"/>
            <w:tcBorders>
              <w:top w:val="single" w:sz="6" w:space="0" w:color="000000"/>
              <w:left w:val="single" w:sz="6" w:space="0" w:color="000000"/>
              <w:bottom w:val="single" w:sz="6" w:space="0" w:color="000000"/>
            </w:tcBorders>
          </w:tcPr>
          <w:p w:rsidR="007D4EFF" w:rsidRPr="003757AF" w:rsidRDefault="007D4EFF" w:rsidP="001025A7">
            <w:pPr>
              <w:pStyle w:val="TableParagraph"/>
              <w:spacing w:before="127"/>
              <w:ind w:left="120"/>
              <w:rPr>
                <w:rFonts w:ascii="Times New Roman" w:hAnsi="Times New Roman" w:cs="Times New Roman"/>
                <w:b/>
                <w:sz w:val="24"/>
                <w:szCs w:val="24"/>
              </w:rPr>
            </w:pPr>
            <w:r w:rsidRPr="003757AF">
              <w:rPr>
                <w:rFonts w:ascii="Times New Roman" w:hAnsi="Times New Roman" w:cs="Times New Roman"/>
                <w:b/>
                <w:w w:val="90"/>
                <w:sz w:val="24"/>
                <w:szCs w:val="24"/>
              </w:rPr>
              <w:t>KADRO YERİ</w:t>
            </w:r>
          </w:p>
        </w:tc>
      </w:tr>
      <w:tr w:rsidR="007D4EFF" w:rsidRPr="003757AF" w:rsidTr="00A75C66">
        <w:trPr>
          <w:trHeight w:val="575"/>
        </w:trPr>
        <w:tc>
          <w:tcPr>
            <w:tcW w:w="2018" w:type="dxa"/>
            <w:tcBorders>
              <w:top w:val="single" w:sz="6" w:space="0" w:color="000000"/>
              <w:bottom w:val="single" w:sz="12" w:space="0" w:color="auto"/>
              <w:right w:val="single" w:sz="6" w:space="0" w:color="000000"/>
            </w:tcBorders>
          </w:tcPr>
          <w:p w:rsidR="007D4EFF" w:rsidRPr="003757AF" w:rsidRDefault="007D4EFF" w:rsidP="001025A7">
            <w:pPr>
              <w:pStyle w:val="TableParagraph"/>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1</w:t>
            </w:r>
          </w:p>
        </w:tc>
        <w:tc>
          <w:tcPr>
            <w:tcW w:w="4755" w:type="dxa"/>
            <w:tcBorders>
              <w:top w:val="single" w:sz="6" w:space="0" w:color="000000"/>
              <w:left w:val="single" w:sz="6" w:space="0" w:color="000000"/>
              <w:bottom w:val="single" w:sz="12" w:space="0" w:color="auto"/>
              <w:right w:val="single" w:sz="6" w:space="0" w:color="000000"/>
            </w:tcBorders>
          </w:tcPr>
          <w:p w:rsidR="007D4EFF" w:rsidRPr="003757AF" w:rsidRDefault="007D4EFF" w:rsidP="001025A7">
            <w:pPr>
              <w:pStyle w:val="TableParagraph"/>
              <w:rPr>
                <w:rFonts w:ascii="Times New Roman" w:hAnsi="Times New Roman" w:cs="Times New Roman"/>
                <w:sz w:val="24"/>
                <w:szCs w:val="24"/>
              </w:rPr>
            </w:pPr>
            <w:r w:rsidRPr="003757AF">
              <w:rPr>
                <w:rFonts w:ascii="Times New Roman" w:hAnsi="Times New Roman" w:cs="Times New Roman"/>
                <w:sz w:val="24"/>
                <w:szCs w:val="24"/>
              </w:rPr>
              <w:t>Öğr. Grv. Zülfü TÜYLEK</w:t>
            </w:r>
          </w:p>
        </w:tc>
        <w:tc>
          <w:tcPr>
            <w:tcW w:w="3899" w:type="dxa"/>
            <w:tcBorders>
              <w:top w:val="single" w:sz="6" w:space="0" w:color="000000"/>
              <w:left w:val="single" w:sz="6" w:space="0" w:color="000000"/>
              <w:bottom w:val="single" w:sz="12" w:space="0" w:color="auto"/>
            </w:tcBorders>
          </w:tcPr>
          <w:p w:rsidR="007D4EFF" w:rsidRPr="003757AF" w:rsidRDefault="007D4EFF" w:rsidP="001025A7">
            <w:pPr>
              <w:pStyle w:val="TableParagraph"/>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bl>
    <w:p w:rsidR="007D4EFF" w:rsidRPr="003757AF" w:rsidRDefault="007D4EFF" w:rsidP="007D4EFF">
      <w:pPr>
        <w:pStyle w:val="GvdeMetni"/>
        <w:spacing w:before="8"/>
      </w:pPr>
    </w:p>
    <w:tbl>
      <w:tblPr>
        <w:tblW w:w="0" w:type="auto"/>
        <w:tblInd w:w="13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1E0"/>
      </w:tblPr>
      <w:tblGrid>
        <w:gridCol w:w="1952"/>
        <w:gridCol w:w="4821"/>
        <w:gridCol w:w="3899"/>
      </w:tblGrid>
      <w:tr w:rsidR="007D4EFF" w:rsidRPr="003757AF" w:rsidTr="001025A7">
        <w:trPr>
          <w:trHeight w:val="574"/>
        </w:trPr>
        <w:tc>
          <w:tcPr>
            <w:tcW w:w="1952" w:type="dxa"/>
          </w:tcPr>
          <w:p w:rsidR="007D4EFF" w:rsidRPr="003757AF" w:rsidRDefault="007D4EFF" w:rsidP="001025A7">
            <w:pPr>
              <w:pStyle w:val="TableParagraph"/>
              <w:spacing w:before="143"/>
              <w:ind w:left="358" w:right="332"/>
              <w:jc w:val="center"/>
              <w:rPr>
                <w:rFonts w:ascii="Times New Roman" w:hAnsi="Times New Roman" w:cs="Times New Roman"/>
                <w:b/>
                <w:sz w:val="24"/>
                <w:szCs w:val="24"/>
              </w:rPr>
            </w:pPr>
            <w:r w:rsidRPr="003757AF">
              <w:rPr>
                <w:rFonts w:ascii="Times New Roman" w:hAnsi="Times New Roman" w:cs="Times New Roman"/>
                <w:b/>
                <w:w w:val="95"/>
                <w:sz w:val="24"/>
                <w:szCs w:val="24"/>
              </w:rPr>
              <w:t>BÖLÜM</w:t>
            </w:r>
          </w:p>
        </w:tc>
        <w:tc>
          <w:tcPr>
            <w:tcW w:w="8720" w:type="dxa"/>
            <w:gridSpan w:val="2"/>
          </w:tcPr>
          <w:p w:rsidR="007D4EFF" w:rsidRPr="003757AF" w:rsidRDefault="007D4EFF" w:rsidP="001025A7">
            <w:pPr>
              <w:pStyle w:val="TableParagraph"/>
              <w:spacing w:before="143"/>
              <w:rPr>
                <w:rFonts w:ascii="Times New Roman" w:hAnsi="Times New Roman" w:cs="Times New Roman"/>
                <w:b/>
                <w:sz w:val="24"/>
                <w:szCs w:val="24"/>
              </w:rPr>
            </w:pPr>
            <w:r w:rsidRPr="003757AF">
              <w:rPr>
                <w:rFonts w:ascii="Times New Roman" w:hAnsi="Times New Roman" w:cs="Times New Roman"/>
                <w:b/>
                <w:color w:val="FF0000"/>
                <w:w w:val="95"/>
                <w:sz w:val="24"/>
                <w:szCs w:val="24"/>
              </w:rPr>
              <w:t>TASARIM BÖLÜMÜ</w:t>
            </w:r>
          </w:p>
        </w:tc>
      </w:tr>
      <w:tr w:rsidR="007D4EFF" w:rsidRPr="003757AF" w:rsidTr="001025A7">
        <w:trPr>
          <w:trHeight w:val="544"/>
        </w:trPr>
        <w:tc>
          <w:tcPr>
            <w:tcW w:w="1952" w:type="dxa"/>
          </w:tcPr>
          <w:p w:rsidR="007D4EFF" w:rsidRPr="003757AF" w:rsidRDefault="007D4EFF" w:rsidP="001025A7">
            <w:pPr>
              <w:pStyle w:val="TableParagraph"/>
              <w:spacing w:before="127"/>
              <w:ind w:left="359" w:right="332"/>
              <w:jc w:val="center"/>
              <w:rPr>
                <w:rFonts w:ascii="Times New Roman" w:hAnsi="Times New Roman" w:cs="Times New Roman"/>
                <w:b/>
                <w:sz w:val="24"/>
                <w:szCs w:val="24"/>
              </w:rPr>
            </w:pPr>
            <w:r w:rsidRPr="003757AF">
              <w:rPr>
                <w:rFonts w:ascii="Times New Roman" w:hAnsi="Times New Roman" w:cs="Times New Roman"/>
                <w:b/>
                <w:w w:val="95"/>
                <w:sz w:val="24"/>
                <w:szCs w:val="24"/>
              </w:rPr>
              <w:t>PROGRAM</w:t>
            </w:r>
          </w:p>
        </w:tc>
        <w:tc>
          <w:tcPr>
            <w:tcW w:w="8720" w:type="dxa"/>
            <w:gridSpan w:val="2"/>
          </w:tcPr>
          <w:p w:rsidR="007D4EFF" w:rsidRPr="003757AF" w:rsidRDefault="007D4EFF" w:rsidP="001025A7">
            <w:pPr>
              <w:pStyle w:val="TableParagraph"/>
              <w:spacing w:before="127"/>
              <w:rPr>
                <w:rFonts w:ascii="Times New Roman" w:hAnsi="Times New Roman" w:cs="Times New Roman"/>
                <w:b/>
                <w:sz w:val="24"/>
                <w:szCs w:val="24"/>
              </w:rPr>
            </w:pPr>
            <w:r w:rsidRPr="003757AF">
              <w:rPr>
                <w:rFonts w:ascii="Times New Roman" w:hAnsi="Times New Roman" w:cs="Times New Roman"/>
                <w:b/>
                <w:color w:val="006FC0"/>
                <w:w w:val="95"/>
                <w:sz w:val="24"/>
                <w:szCs w:val="24"/>
              </w:rPr>
              <w:t>MODA TASARIM PROGRAMI</w:t>
            </w:r>
          </w:p>
        </w:tc>
      </w:tr>
      <w:tr w:rsidR="007D4EFF" w:rsidRPr="003757AF" w:rsidTr="001025A7">
        <w:trPr>
          <w:trHeight w:val="541"/>
        </w:trPr>
        <w:tc>
          <w:tcPr>
            <w:tcW w:w="1952" w:type="dxa"/>
          </w:tcPr>
          <w:p w:rsidR="007D4EFF" w:rsidRPr="003757AF" w:rsidRDefault="007D4EFF" w:rsidP="001025A7">
            <w:pPr>
              <w:pStyle w:val="TableParagraph"/>
              <w:spacing w:before="127"/>
              <w:ind w:left="359" w:right="331"/>
              <w:jc w:val="center"/>
              <w:rPr>
                <w:rFonts w:ascii="Times New Roman" w:hAnsi="Times New Roman" w:cs="Times New Roman"/>
                <w:b/>
                <w:sz w:val="24"/>
                <w:szCs w:val="24"/>
              </w:rPr>
            </w:pPr>
            <w:r w:rsidRPr="003757AF">
              <w:rPr>
                <w:rFonts w:ascii="Times New Roman" w:hAnsi="Times New Roman" w:cs="Times New Roman"/>
                <w:b/>
                <w:w w:val="95"/>
                <w:sz w:val="24"/>
                <w:szCs w:val="24"/>
              </w:rPr>
              <w:t>SIRA NO</w:t>
            </w:r>
          </w:p>
        </w:tc>
        <w:tc>
          <w:tcPr>
            <w:tcW w:w="4821" w:type="dxa"/>
          </w:tcPr>
          <w:p w:rsidR="007D4EFF" w:rsidRPr="003757AF" w:rsidRDefault="007D4EFF" w:rsidP="001025A7">
            <w:pPr>
              <w:pStyle w:val="TableParagraph"/>
              <w:spacing w:before="127"/>
              <w:rPr>
                <w:rFonts w:ascii="Times New Roman" w:hAnsi="Times New Roman" w:cs="Times New Roman"/>
                <w:b/>
                <w:sz w:val="24"/>
                <w:szCs w:val="24"/>
              </w:rPr>
            </w:pPr>
            <w:r w:rsidRPr="003757AF">
              <w:rPr>
                <w:rFonts w:ascii="Times New Roman" w:hAnsi="Times New Roman" w:cs="Times New Roman"/>
                <w:b/>
                <w:w w:val="95"/>
                <w:sz w:val="24"/>
                <w:szCs w:val="24"/>
              </w:rPr>
              <w:t>ADI -SOYADI</w:t>
            </w:r>
          </w:p>
        </w:tc>
        <w:tc>
          <w:tcPr>
            <w:tcW w:w="3899" w:type="dxa"/>
          </w:tcPr>
          <w:p w:rsidR="007D4EFF" w:rsidRPr="003757AF" w:rsidRDefault="007D4EFF" w:rsidP="001025A7">
            <w:pPr>
              <w:pStyle w:val="TableParagraph"/>
              <w:spacing w:before="127"/>
              <w:ind w:left="120"/>
              <w:rPr>
                <w:rFonts w:ascii="Times New Roman" w:hAnsi="Times New Roman" w:cs="Times New Roman"/>
                <w:b/>
                <w:sz w:val="24"/>
                <w:szCs w:val="24"/>
              </w:rPr>
            </w:pPr>
            <w:r w:rsidRPr="003757AF">
              <w:rPr>
                <w:rFonts w:ascii="Times New Roman" w:hAnsi="Times New Roman" w:cs="Times New Roman"/>
                <w:b/>
                <w:w w:val="90"/>
                <w:sz w:val="24"/>
                <w:szCs w:val="24"/>
              </w:rPr>
              <w:t>KADRO YERİ</w:t>
            </w:r>
          </w:p>
        </w:tc>
      </w:tr>
      <w:tr w:rsidR="007D4EFF" w:rsidRPr="003757AF" w:rsidTr="001025A7">
        <w:trPr>
          <w:trHeight w:val="575"/>
        </w:trPr>
        <w:tc>
          <w:tcPr>
            <w:tcW w:w="1952" w:type="dxa"/>
          </w:tcPr>
          <w:p w:rsidR="007D4EFF" w:rsidRPr="003757AF" w:rsidRDefault="007D4EFF" w:rsidP="001025A7">
            <w:pPr>
              <w:pStyle w:val="TableParagraph"/>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1</w:t>
            </w:r>
          </w:p>
        </w:tc>
        <w:tc>
          <w:tcPr>
            <w:tcW w:w="4821" w:type="dxa"/>
          </w:tcPr>
          <w:p w:rsidR="007D4EFF" w:rsidRPr="003757AF" w:rsidRDefault="007D4EFF" w:rsidP="001025A7">
            <w:pPr>
              <w:pStyle w:val="TableParagraph"/>
              <w:rPr>
                <w:rFonts w:ascii="Times New Roman" w:hAnsi="Times New Roman" w:cs="Times New Roman"/>
                <w:sz w:val="24"/>
                <w:szCs w:val="24"/>
              </w:rPr>
            </w:pPr>
            <w:r w:rsidRPr="003757AF">
              <w:rPr>
                <w:rFonts w:ascii="Times New Roman" w:hAnsi="Times New Roman" w:cs="Times New Roman"/>
                <w:w w:val="95"/>
                <w:sz w:val="24"/>
                <w:szCs w:val="24"/>
              </w:rPr>
              <w:t>Öğr. Grv. Cafer ÇEBİÇCİ</w:t>
            </w:r>
          </w:p>
        </w:tc>
        <w:tc>
          <w:tcPr>
            <w:tcW w:w="3899" w:type="dxa"/>
          </w:tcPr>
          <w:p w:rsidR="007D4EFF" w:rsidRPr="003757AF" w:rsidRDefault="007D4EFF" w:rsidP="001025A7">
            <w:pPr>
              <w:pStyle w:val="TableParagraph"/>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7D4EFF" w:rsidRPr="003757AF" w:rsidTr="001025A7">
        <w:trPr>
          <w:trHeight w:val="575"/>
        </w:trPr>
        <w:tc>
          <w:tcPr>
            <w:tcW w:w="1952" w:type="dxa"/>
          </w:tcPr>
          <w:p w:rsidR="007D4EFF" w:rsidRPr="003757AF" w:rsidRDefault="007D4EFF" w:rsidP="001025A7">
            <w:pPr>
              <w:pStyle w:val="TableParagraph"/>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2</w:t>
            </w:r>
          </w:p>
        </w:tc>
        <w:tc>
          <w:tcPr>
            <w:tcW w:w="4821" w:type="dxa"/>
          </w:tcPr>
          <w:p w:rsidR="007D4EFF" w:rsidRPr="003757AF" w:rsidRDefault="007D4EFF" w:rsidP="001025A7">
            <w:pPr>
              <w:pStyle w:val="TableParagraph"/>
              <w:rPr>
                <w:rFonts w:ascii="Times New Roman" w:hAnsi="Times New Roman" w:cs="Times New Roman"/>
                <w:sz w:val="24"/>
                <w:szCs w:val="24"/>
              </w:rPr>
            </w:pPr>
            <w:r w:rsidRPr="003757AF">
              <w:rPr>
                <w:rFonts w:ascii="Times New Roman" w:hAnsi="Times New Roman" w:cs="Times New Roman"/>
                <w:sz w:val="24"/>
                <w:szCs w:val="24"/>
              </w:rPr>
              <w:t>Öğr. Grv. Hasan UZUN</w:t>
            </w:r>
          </w:p>
        </w:tc>
        <w:tc>
          <w:tcPr>
            <w:tcW w:w="3899" w:type="dxa"/>
          </w:tcPr>
          <w:p w:rsidR="007D4EFF" w:rsidRPr="003757AF" w:rsidRDefault="007D4EFF" w:rsidP="001025A7">
            <w:pPr>
              <w:pStyle w:val="TableParagraph"/>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7D4EFF" w:rsidRPr="003757AF" w:rsidTr="001025A7">
        <w:trPr>
          <w:trHeight w:val="606"/>
        </w:trPr>
        <w:tc>
          <w:tcPr>
            <w:tcW w:w="1952" w:type="dxa"/>
          </w:tcPr>
          <w:p w:rsidR="007D4EFF" w:rsidRPr="003757AF" w:rsidRDefault="007D4EFF" w:rsidP="001025A7">
            <w:pPr>
              <w:pStyle w:val="TableParagraph"/>
              <w:spacing w:before="158"/>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3</w:t>
            </w:r>
          </w:p>
        </w:tc>
        <w:tc>
          <w:tcPr>
            <w:tcW w:w="4821" w:type="dxa"/>
          </w:tcPr>
          <w:p w:rsidR="007D4EFF" w:rsidRPr="003757AF" w:rsidRDefault="007D4EFF" w:rsidP="001025A7">
            <w:pPr>
              <w:pStyle w:val="TableParagraph"/>
              <w:spacing w:before="158"/>
              <w:rPr>
                <w:rFonts w:ascii="Times New Roman" w:hAnsi="Times New Roman" w:cs="Times New Roman"/>
                <w:sz w:val="24"/>
                <w:szCs w:val="24"/>
              </w:rPr>
            </w:pPr>
            <w:r w:rsidRPr="003757AF">
              <w:rPr>
                <w:rFonts w:ascii="Times New Roman" w:hAnsi="Times New Roman" w:cs="Times New Roman"/>
                <w:w w:val="95"/>
                <w:sz w:val="24"/>
                <w:szCs w:val="24"/>
              </w:rPr>
              <w:t>Öğr. Grv. Feyza TÜREMEZ</w:t>
            </w:r>
          </w:p>
        </w:tc>
        <w:tc>
          <w:tcPr>
            <w:tcW w:w="3899" w:type="dxa"/>
          </w:tcPr>
          <w:p w:rsidR="007D4EFF" w:rsidRPr="003757AF" w:rsidRDefault="007D4EFF" w:rsidP="001025A7">
            <w:pPr>
              <w:pStyle w:val="TableParagraph"/>
              <w:spacing w:before="158"/>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bl>
    <w:p w:rsidR="007D4EFF" w:rsidRPr="003757AF" w:rsidRDefault="007D4EFF" w:rsidP="007D4EFF">
      <w:pPr>
        <w:pStyle w:val="GvdeMetni"/>
        <w:spacing w:before="8"/>
      </w:pPr>
    </w:p>
    <w:tbl>
      <w:tblPr>
        <w:tblW w:w="0" w:type="auto"/>
        <w:tblInd w:w="13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1E0"/>
      </w:tblPr>
      <w:tblGrid>
        <w:gridCol w:w="1952"/>
        <w:gridCol w:w="4821"/>
        <w:gridCol w:w="3899"/>
      </w:tblGrid>
      <w:tr w:rsidR="007D4EFF" w:rsidRPr="003757AF" w:rsidTr="001025A7">
        <w:trPr>
          <w:trHeight w:val="574"/>
        </w:trPr>
        <w:tc>
          <w:tcPr>
            <w:tcW w:w="1952" w:type="dxa"/>
          </w:tcPr>
          <w:p w:rsidR="007D4EFF" w:rsidRPr="003757AF" w:rsidRDefault="007D4EFF" w:rsidP="001025A7">
            <w:pPr>
              <w:pStyle w:val="TableParagraph"/>
              <w:spacing w:before="143"/>
              <w:ind w:left="358" w:right="332"/>
              <w:jc w:val="center"/>
              <w:rPr>
                <w:rFonts w:ascii="Times New Roman" w:hAnsi="Times New Roman" w:cs="Times New Roman"/>
                <w:b/>
                <w:sz w:val="24"/>
                <w:szCs w:val="24"/>
              </w:rPr>
            </w:pPr>
            <w:r w:rsidRPr="003757AF">
              <w:rPr>
                <w:rFonts w:ascii="Times New Roman" w:hAnsi="Times New Roman" w:cs="Times New Roman"/>
                <w:b/>
                <w:w w:val="95"/>
                <w:sz w:val="24"/>
                <w:szCs w:val="24"/>
              </w:rPr>
              <w:t>BÖLÜM</w:t>
            </w:r>
          </w:p>
        </w:tc>
        <w:tc>
          <w:tcPr>
            <w:tcW w:w="8720" w:type="dxa"/>
            <w:gridSpan w:val="2"/>
          </w:tcPr>
          <w:p w:rsidR="007D4EFF" w:rsidRPr="003757AF" w:rsidRDefault="007D4EFF" w:rsidP="001025A7">
            <w:pPr>
              <w:pStyle w:val="TableParagraph"/>
              <w:spacing w:before="143"/>
              <w:rPr>
                <w:rFonts w:ascii="Times New Roman" w:hAnsi="Times New Roman" w:cs="Times New Roman"/>
                <w:b/>
                <w:sz w:val="24"/>
                <w:szCs w:val="24"/>
              </w:rPr>
            </w:pPr>
            <w:r w:rsidRPr="003757AF">
              <w:rPr>
                <w:rFonts w:ascii="Times New Roman" w:hAnsi="Times New Roman" w:cs="Times New Roman"/>
                <w:b/>
                <w:color w:val="FF0000"/>
                <w:w w:val="95"/>
                <w:sz w:val="24"/>
                <w:szCs w:val="24"/>
              </w:rPr>
              <w:t>MOTORLU ARAÇLAR ve ULAŞTIRMA TEKNOLOJİLERİ BÖLÜMÜ</w:t>
            </w:r>
          </w:p>
        </w:tc>
      </w:tr>
      <w:tr w:rsidR="007D4EFF" w:rsidRPr="003757AF" w:rsidTr="001025A7">
        <w:trPr>
          <w:trHeight w:val="542"/>
        </w:trPr>
        <w:tc>
          <w:tcPr>
            <w:tcW w:w="1952" w:type="dxa"/>
          </w:tcPr>
          <w:p w:rsidR="007D4EFF" w:rsidRPr="003757AF" w:rsidRDefault="007D4EFF" w:rsidP="001025A7">
            <w:pPr>
              <w:pStyle w:val="TableParagraph"/>
              <w:spacing w:before="128"/>
              <w:ind w:left="359" w:right="332"/>
              <w:jc w:val="center"/>
              <w:rPr>
                <w:rFonts w:ascii="Times New Roman" w:hAnsi="Times New Roman" w:cs="Times New Roman"/>
                <w:b/>
                <w:sz w:val="24"/>
                <w:szCs w:val="24"/>
              </w:rPr>
            </w:pPr>
            <w:r w:rsidRPr="003757AF">
              <w:rPr>
                <w:rFonts w:ascii="Times New Roman" w:hAnsi="Times New Roman" w:cs="Times New Roman"/>
                <w:b/>
                <w:w w:val="95"/>
                <w:sz w:val="24"/>
                <w:szCs w:val="24"/>
              </w:rPr>
              <w:t>PROGRAM</w:t>
            </w:r>
          </w:p>
        </w:tc>
        <w:tc>
          <w:tcPr>
            <w:tcW w:w="8720" w:type="dxa"/>
            <w:gridSpan w:val="2"/>
          </w:tcPr>
          <w:p w:rsidR="007D4EFF" w:rsidRPr="003757AF" w:rsidRDefault="007D4EFF" w:rsidP="001025A7">
            <w:pPr>
              <w:pStyle w:val="TableParagraph"/>
              <w:spacing w:before="128"/>
              <w:rPr>
                <w:rFonts w:ascii="Times New Roman" w:hAnsi="Times New Roman" w:cs="Times New Roman"/>
                <w:b/>
                <w:sz w:val="24"/>
                <w:szCs w:val="24"/>
              </w:rPr>
            </w:pPr>
            <w:r w:rsidRPr="003757AF">
              <w:rPr>
                <w:rFonts w:ascii="Times New Roman" w:hAnsi="Times New Roman" w:cs="Times New Roman"/>
                <w:b/>
                <w:color w:val="006FC0"/>
                <w:w w:val="95"/>
                <w:sz w:val="24"/>
                <w:szCs w:val="24"/>
              </w:rPr>
              <w:t>OTOMOTİV TEKNOLOJİSİ PROGRAMI</w:t>
            </w:r>
          </w:p>
        </w:tc>
      </w:tr>
      <w:tr w:rsidR="007D4EFF" w:rsidRPr="003757AF" w:rsidTr="001025A7">
        <w:trPr>
          <w:trHeight w:val="544"/>
        </w:trPr>
        <w:tc>
          <w:tcPr>
            <w:tcW w:w="1952" w:type="dxa"/>
          </w:tcPr>
          <w:p w:rsidR="007D4EFF" w:rsidRPr="003757AF" w:rsidRDefault="007D4EFF" w:rsidP="001025A7">
            <w:pPr>
              <w:pStyle w:val="TableParagraph"/>
              <w:spacing w:before="129"/>
              <w:ind w:left="359" w:right="331"/>
              <w:jc w:val="center"/>
              <w:rPr>
                <w:rFonts w:ascii="Times New Roman" w:hAnsi="Times New Roman" w:cs="Times New Roman"/>
                <w:b/>
                <w:sz w:val="24"/>
                <w:szCs w:val="24"/>
              </w:rPr>
            </w:pPr>
            <w:r w:rsidRPr="003757AF">
              <w:rPr>
                <w:rFonts w:ascii="Times New Roman" w:hAnsi="Times New Roman" w:cs="Times New Roman"/>
                <w:b/>
                <w:w w:val="95"/>
                <w:sz w:val="24"/>
                <w:szCs w:val="24"/>
              </w:rPr>
              <w:t>SIRA NO</w:t>
            </w:r>
          </w:p>
        </w:tc>
        <w:tc>
          <w:tcPr>
            <w:tcW w:w="4821" w:type="dxa"/>
          </w:tcPr>
          <w:p w:rsidR="007D4EFF" w:rsidRPr="003757AF" w:rsidRDefault="007D4EFF" w:rsidP="001025A7">
            <w:pPr>
              <w:pStyle w:val="TableParagraph"/>
              <w:spacing w:before="129"/>
              <w:rPr>
                <w:rFonts w:ascii="Times New Roman" w:hAnsi="Times New Roman" w:cs="Times New Roman"/>
                <w:b/>
                <w:sz w:val="24"/>
                <w:szCs w:val="24"/>
              </w:rPr>
            </w:pPr>
            <w:r w:rsidRPr="003757AF">
              <w:rPr>
                <w:rFonts w:ascii="Times New Roman" w:hAnsi="Times New Roman" w:cs="Times New Roman"/>
                <w:b/>
                <w:w w:val="95"/>
                <w:sz w:val="24"/>
                <w:szCs w:val="24"/>
              </w:rPr>
              <w:t>ADI -SOYADI</w:t>
            </w:r>
          </w:p>
        </w:tc>
        <w:tc>
          <w:tcPr>
            <w:tcW w:w="3899" w:type="dxa"/>
          </w:tcPr>
          <w:p w:rsidR="007D4EFF" w:rsidRPr="003757AF" w:rsidRDefault="007D4EFF" w:rsidP="001025A7">
            <w:pPr>
              <w:pStyle w:val="TableParagraph"/>
              <w:spacing w:before="129"/>
              <w:ind w:left="120"/>
              <w:rPr>
                <w:rFonts w:ascii="Times New Roman" w:hAnsi="Times New Roman" w:cs="Times New Roman"/>
                <w:b/>
                <w:sz w:val="24"/>
                <w:szCs w:val="24"/>
              </w:rPr>
            </w:pPr>
            <w:r w:rsidRPr="003757AF">
              <w:rPr>
                <w:rFonts w:ascii="Times New Roman" w:hAnsi="Times New Roman" w:cs="Times New Roman"/>
                <w:b/>
                <w:w w:val="90"/>
                <w:sz w:val="24"/>
                <w:szCs w:val="24"/>
              </w:rPr>
              <w:t>KADRO YERİ</w:t>
            </w:r>
          </w:p>
        </w:tc>
      </w:tr>
      <w:tr w:rsidR="007D4EFF" w:rsidRPr="003757AF" w:rsidTr="001025A7">
        <w:trPr>
          <w:trHeight w:val="575"/>
        </w:trPr>
        <w:tc>
          <w:tcPr>
            <w:tcW w:w="1952" w:type="dxa"/>
          </w:tcPr>
          <w:p w:rsidR="007D4EFF" w:rsidRPr="003757AF" w:rsidRDefault="007D4EFF" w:rsidP="001025A7">
            <w:pPr>
              <w:pStyle w:val="TableParagraph"/>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1</w:t>
            </w:r>
          </w:p>
        </w:tc>
        <w:tc>
          <w:tcPr>
            <w:tcW w:w="4821" w:type="dxa"/>
          </w:tcPr>
          <w:p w:rsidR="007D4EFF" w:rsidRPr="003757AF" w:rsidRDefault="007D4EFF" w:rsidP="001025A7">
            <w:pPr>
              <w:pStyle w:val="TableParagraph"/>
              <w:spacing w:before="158"/>
              <w:rPr>
                <w:rFonts w:ascii="Times New Roman" w:hAnsi="Times New Roman" w:cs="Times New Roman"/>
                <w:sz w:val="24"/>
                <w:szCs w:val="24"/>
              </w:rPr>
            </w:pPr>
            <w:r w:rsidRPr="003757AF">
              <w:rPr>
                <w:rFonts w:ascii="Times New Roman" w:hAnsi="Times New Roman" w:cs="Times New Roman"/>
                <w:w w:val="95"/>
                <w:sz w:val="24"/>
                <w:szCs w:val="24"/>
              </w:rPr>
              <w:t>Öğr. Grv. Aziz ZENGİN</w:t>
            </w:r>
          </w:p>
        </w:tc>
        <w:tc>
          <w:tcPr>
            <w:tcW w:w="3899" w:type="dxa"/>
          </w:tcPr>
          <w:p w:rsidR="007D4EFF" w:rsidRPr="003757AF" w:rsidRDefault="007D4EFF" w:rsidP="001025A7">
            <w:pPr>
              <w:pStyle w:val="TableParagraph"/>
              <w:spacing w:before="158"/>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7D4EFF" w:rsidRPr="003757AF" w:rsidTr="001025A7">
        <w:trPr>
          <w:trHeight w:val="575"/>
        </w:trPr>
        <w:tc>
          <w:tcPr>
            <w:tcW w:w="1952" w:type="dxa"/>
          </w:tcPr>
          <w:p w:rsidR="007D4EFF" w:rsidRPr="003757AF" w:rsidRDefault="007D4EFF" w:rsidP="001025A7">
            <w:pPr>
              <w:pStyle w:val="TableParagraph"/>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2</w:t>
            </w:r>
          </w:p>
        </w:tc>
        <w:tc>
          <w:tcPr>
            <w:tcW w:w="4821" w:type="dxa"/>
          </w:tcPr>
          <w:p w:rsidR="007D4EFF" w:rsidRPr="003757AF" w:rsidRDefault="007D4EFF" w:rsidP="001025A7">
            <w:pPr>
              <w:pStyle w:val="TableParagraph"/>
              <w:rPr>
                <w:rFonts w:ascii="Times New Roman" w:hAnsi="Times New Roman" w:cs="Times New Roman"/>
                <w:sz w:val="24"/>
                <w:szCs w:val="24"/>
              </w:rPr>
            </w:pPr>
            <w:r w:rsidRPr="003757AF">
              <w:rPr>
                <w:rFonts w:ascii="Times New Roman" w:hAnsi="Times New Roman" w:cs="Times New Roman"/>
                <w:sz w:val="24"/>
                <w:szCs w:val="24"/>
              </w:rPr>
              <w:t>Öğr. Grv. Alaaddin SAÇAK</w:t>
            </w:r>
          </w:p>
        </w:tc>
        <w:tc>
          <w:tcPr>
            <w:tcW w:w="3899" w:type="dxa"/>
          </w:tcPr>
          <w:p w:rsidR="007D4EFF" w:rsidRPr="003757AF" w:rsidRDefault="007D4EFF" w:rsidP="001025A7">
            <w:pPr>
              <w:pStyle w:val="TableParagraph"/>
              <w:ind w:left="120"/>
              <w:rPr>
                <w:rFonts w:ascii="Times New Roman" w:hAnsi="Times New Roman" w:cs="Times New Roman"/>
                <w:sz w:val="24"/>
                <w:szCs w:val="24"/>
              </w:rPr>
            </w:pPr>
            <w:r w:rsidRPr="003757AF">
              <w:rPr>
                <w:rFonts w:ascii="Times New Roman" w:hAnsi="Times New Roman" w:cs="Times New Roman"/>
                <w:sz w:val="24"/>
                <w:szCs w:val="24"/>
              </w:rPr>
              <w:t>Arapgir MYO</w:t>
            </w:r>
          </w:p>
        </w:tc>
      </w:tr>
      <w:tr w:rsidR="007D4EFF" w:rsidRPr="003757AF" w:rsidTr="001025A7">
        <w:trPr>
          <w:trHeight w:val="606"/>
        </w:trPr>
        <w:tc>
          <w:tcPr>
            <w:tcW w:w="1952" w:type="dxa"/>
          </w:tcPr>
          <w:p w:rsidR="007D4EFF" w:rsidRPr="003757AF" w:rsidRDefault="007D4EFF" w:rsidP="001025A7">
            <w:pPr>
              <w:pStyle w:val="TableParagraph"/>
              <w:spacing w:before="158"/>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3</w:t>
            </w:r>
          </w:p>
        </w:tc>
        <w:tc>
          <w:tcPr>
            <w:tcW w:w="4821" w:type="dxa"/>
          </w:tcPr>
          <w:p w:rsidR="007D4EFF" w:rsidRPr="003757AF" w:rsidRDefault="007D4EFF" w:rsidP="001025A7">
            <w:pPr>
              <w:pStyle w:val="TableParagraph"/>
              <w:spacing w:before="158"/>
              <w:rPr>
                <w:rFonts w:ascii="Times New Roman" w:hAnsi="Times New Roman" w:cs="Times New Roman"/>
                <w:sz w:val="24"/>
                <w:szCs w:val="24"/>
              </w:rPr>
            </w:pPr>
            <w:r w:rsidRPr="003757AF">
              <w:rPr>
                <w:rFonts w:ascii="Times New Roman" w:hAnsi="Times New Roman" w:cs="Times New Roman"/>
                <w:sz w:val="24"/>
                <w:szCs w:val="24"/>
              </w:rPr>
              <w:t>Prof.Dr.Ertan EVİN</w:t>
            </w:r>
          </w:p>
        </w:tc>
        <w:tc>
          <w:tcPr>
            <w:tcW w:w="3899" w:type="dxa"/>
          </w:tcPr>
          <w:p w:rsidR="007D4EFF" w:rsidRPr="003757AF" w:rsidRDefault="007D4EFF" w:rsidP="001025A7">
            <w:pPr>
              <w:pStyle w:val="TableParagraph"/>
              <w:spacing w:before="158"/>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7D4EFF" w:rsidRPr="003757AF" w:rsidTr="001025A7">
        <w:trPr>
          <w:trHeight w:val="606"/>
        </w:trPr>
        <w:tc>
          <w:tcPr>
            <w:tcW w:w="1952" w:type="dxa"/>
          </w:tcPr>
          <w:p w:rsidR="007D4EFF" w:rsidRPr="003757AF" w:rsidRDefault="007D4EFF" w:rsidP="001025A7">
            <w:pPr>
              <w:pStyle w:val="TableParagraph"/>
              <w:spacing w:before="159"/>
              <w:ind w:left="359" w:right="332"/>
              <w:jc w:val="center"/>
              <w:rPr>
                <w:rFonts w:ascii="Times New Roman" w:hAnsi="Times New Roman" w:cs="Times New Roman"/>
                <w:b/>
                <w:sz w:val="24"/>
                <w:szCs w:val="24"/>
              </w:rPr>
            </w:pPr>
            <w:r w:rsidRPr="003757AF">
              <w:rPr>
                <w:rFonts w:ascii="Times New Roman" w:hAnsi="Times New Roman" w:cs="Times New Roman"/>
                <w:b/>
                <w:w w:val="95"/>
                <w:sz w:val="24"/>
                <w:szCs w:val="24"/>
              </w:rPr>
              <w:t>PROGRAM</w:t>
            </w:r>
          </w:p>
        </w:tc>
        <w:tc>
          <w:tcPr>
            <w:tcW w:w="8720" w:type="dxa"/>
            <w:gridSpan w:val="2"/>
          </w:tcPr>
          <w:p w:rsidR="007D4EFF" w:rsidRPr="003757AF" w:rsidRDefault="007D4EFF" w:rsidP="001025A7">
            <w:pPr>
              <w:pStyle w:val="TableParagraph"/>
              <w:spacing w:before="159"/>
              <w:rPr>
                <w:rFonts w:ascii="Times New Roman" w:hAnsi="Times New Roman" w:cs="Times New Roman"/>
                <w:b/>
                <w:sz w:val="24"/>
                <w:szCs w:val="24"/>
              </w:rPr>
            </w:pPr>
            <w:r w:rsidRPr="003757AF">
              <w:rPr>
                <w:rFonts w:ascii="Times New Roman" w:hAnsi="Times New Roman" w:cs="Times New Roman"/>
                <w:b/>
                <w:color w:val="006FC0"/>
                <w:w w:val="90"/>
                <w:sz w:val="24"/>
                <w:szCs w:val="24"/>
              </w:rPr>
              <w:t>RAYLI SİSTEMLER MAKİNE TEKNOLOJİSİ PROGRAMI</w:t>
            </w:r>
          </w:p>
        </w:tc>
      </w:tr>
      <w:tr w:rsidR="007D4EFF" w:rsidRPr="003757AF" w:rsidTr="001025A7">
        <w:trPr>
          <w:trHeight w:val="606"/>
        </w:trPr>
        <w:tc>
          <w:tcPr>
            <w:tcW w:w="1952" w:type="dxa"/>
          </w:tcPr>
          <w:p w:rsidR="007D4EFF" w:rsidRPr="003757AF" w:rsidRDefault="007D4EFF" w:rsidP="001025A7">
            <w:pPr>
              <w:pStyle w:val="TableParagraph"/>
              <w:spacing w:before="158"/>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1</w:t>
            </w:r>
          </w:p>
        </w:tc>
        <w:tc>
          <w:tcPr>
            <w:tcW w:w="4821" w:type="dxa"/>
          </w:tcPr>
          <w:p w:rsidR="007D4EFF" w:rsidRPr="003757AF" w:rsidRDefault="007D4EFF" w:rsidP="001025A7">
            <w:pPr>
              <w:pStyle w:val="TableParagraph"/>
              <w:spacing w:before="158"/>
              <w:rPr>
                <w:rFonts w:ascii="Times New Roman" w:hAnsi="Times New Roman" w:cs="Times New Roman"/>
                <w:sz w:val="24"/>
                <w:szCs w:val="24"/>
              </w:rPr>
            </w:pPr>
            <w:r w:rsidRPr="003757AF">
              <w:rPr>
                <w:rFonts w:ascii="Times New Roman" w:hAnsi="Times New Roman" w:cs="Times New Roman"/>
                <w:w w:val="95"/>
                <w:sz w:val="24"/>
                <w:szCs w:val="24"/>
              </w:rPr>
              <w:t>Öğr. Grv. Mesut ÖZTOP</w:t>
            </w:r>
          </w:p>
        </w:tc>
        <w:tc>
          <w:tcPr>
            <w:tcW w:w="3899" w:type="dxa"/>
          </w:tcPr>
          <w:p w:rsidR="007D4EFF" w:rsidRPr="003757AF" w:rsidRDefault="007D4EFF" w:rsidP="001025A7">
            <w:pPr>
              <w:pStyle w:val="TableParagraph"/>
              <w:spacing w:before="158"/>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bl>
    <w:p w:rsidR="007D4EFF" w:rsidRPr="003757AF" w:rsidRDefault="007D4EFF" w:rsidP="007D4EFF"/>
    <w:p w:rsidR="007D4EFF" w:rsidRPr="003757AF" w:rsidRDefault="007D4EFF" w:rsidP="007D4EFF">
      <w:pPr>
        <w:pStyle w:val="GvdeMetni"/>
        <w:spacing w:before="8"/>
      </w:pPr>
    </w:p>
    <w:p w:rsidR="007D4EFF" w:rsidRPr="003757AF" w:rsidRDefault="007D4EFF" w:rsidP="007D4EFF"/>
    <w:p w:rsidR="00BB3E2F" w:rsidRDefault="00BB3E2F" w:rsidP="007D4EFF"/>
    <w:p w:rsidR="00301FEE" w:rsidRDefault="00301FEE" w:rsidP="007D4EFF"/>
    <w:p w:rsidR="00301FEE" w:rsidRDefault="00301FEE" w:rsidP="007D4EFF"/>
    <w:p w:rsidR="00A75C66" w:rsidRPr="003757AF" w:rsidRDefault="00A75C66" w:rsidP="007D4EFF"/>
    <w:tbl>
      <w:tblPr>
        <w:tblpPr w:leftFromText="141" w:rightFromText="141" w:vertAnchor="text" w:horzAnchor="margin" w:tblpXSpec="center" w:tblpY="-1011"/>
        <w:tblW w:w="1067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1E0"/>
      </w:tblPr>
      <w:tblGrid>
        <w:gridCol w:w="1952"/>
        <w:gridCol w:w="4821"/>
        <w:gridCol w:w="3899"/>
      </w:tblGrid>
      <w:tr w:rsidR="00BB3E2F" w:rsidRPr="003757AF" w:rsidTr="003757AF">
        <w:trPr>
          <w:trHeight w:val="574"/>
        </w:trPr>
        <w:tc>
          <w:tcPr>
            <w:tcW w:w="1952" w:type="dxa"/>
          </w:tcPr>
          <w:p w:rsidR="00BB3E2F" w:rsidRPr="003757AF" w:rsidRDefault="00BB3E2F" w:rsidP="003757AF">
            <w:pPr>
              <w:pStyle w:val="TableParagraph"/>
              <w:spacing w:before="143"/>
              <w:ind w:left="358" w:right="332"/>
              <w:jc w:val="center"/>
              <w:rPr>
                <w:rFonts w:ascii="Times New Roman" w:hAnsi="Times New Roman" w:cs="Times New Roman"/>
                <w:b/>
                <w:sz w:val="24"/>
                <w:szCs w:val="24"/>
              </w:rPr>
            </w:pPr>
            <w:r w:rsidRPr="003757AF">
              <w:rPr>
                <w:rFonts w:ascii="Times New Roman" w:hAnsi="Times New Roman" w:cs="Times New Roman"/>
                <w:b/>
                <w:w w:val="95"/>
                <w:sz w:val="24"/>
                <w:szCs w:val="24"/>
              </w:rPr>
              <w:lastRenderedPageBreak/>
              <w:t>BÖLÜM</w:t>
            </w:r>
          </w:p>
        </w:tc>
        <w:tc>
          <w:tcPr>
            <w:tcW w:w="8720" w:type="dxa"/>
            <w:gridSpan w:val="2"/>
          </w:tcPr>
          <w:p w:rsidR="00BB3E2F" w:rsidRPr="003757AF" w:rsidRDefault="00BB3E2F" w:rsidP="003757AF">
            <w:pPr>
              <w:pStyle w:val="TableParagraph"/>
              <w:spacing w:before="143"/>
              <w:rPr>
                <w:rFonts w:ascii="Times New Roman" w:hAnsi="Times New Roman" w:cs="Times New Roman"/>
                <w:b/>
                <w:sz w:val="24"/>
                <w:szCs w:val="24"/>
              </w:rPr>
            </w:pPr>
            <w:r w:rsidRPr="003757AF">
              <w:rPr>
                <w:rFonts w:ascii="Times New Roman" w:hAnsi="Times New Roman" w:cs="Times New Roman"/>
                <w:b/>
                <w:color w:val="FF0000"/>
                <w:w w:val="95"/>
                <w:sz w:val="24"/>
                <w:szCs w:val="24"/>
              </w:rPr>
              <w:t>TEKSTİL, GİYİM, AYAKKABI ve DERİ BÖLÜMÜ</w:t>
            </w:r>
          </w:p>
        </w:tc>
      </w:tr>
      <w:tr w:rsidR="00BB3E2F" w:rsidRPr="003757AF" w:rsidTr="003757AF">
        <w:trPr>
          <w:trHeight w:val="542"/>
        </w:trPr>
        <w:tc>
          <w:tcPr>
            <w:tcW w:w="1952" w:type="dxa"/>
          </w:tcPr>
          <w:p w:rsidR="00BB3E2F" w:rsidRPr="003757AF" w:rsidRDefault="00BB3E2F" w:rsidP="003757AF">
            <w:pPr>
              <w:pStyle w:val="TableParagraph"/>
              <w:spacing w:before="128"/>
              <w:ind w:left="359" w:right="332"/>
              <w:jc w:val="center"/>
              <w:rPr>
                <w:rFonts w:ascii="Times New Roman" w:hAnsi="Times New Roman" w:cs="Times New Roman"/>
                <w:b/>
                <w:sz w:val="24"/>
                <w:szCs w:val="24"/>
              </w:rPr>
            </w:pPr>
            <w:r w:rsidRPr="003757AF">
              <w:rPr>
                <w:rFonts w:ascii="Times New Roman" w:hAnsi="Times New Roman" w:cs="Times New Roman"/>
                <w:b/>
                <w:w w:val="95"/>
                <w:sz w:val="24"/>
                <w:szCs w:val="24"/>
              </w:rPr>
              <w:t>PROGRAM</w:t>
            </w:r>
          </w:p>
        </w:tc>
        <w:tc>
          <w:tcPr>
            <w:tcW w:w="8720" w:type="dxa"/>
            <w:gridSpan w:val="2"/>
          </w:tcPr>
          <w:p w:rsidR="00BB3E2F" w:rsidRPr="003757AF" w:rsidRDefault="00BB3E2F" w:rsidP="003757AF">
            <w:pPr>
              <w:pStyle w:val="TableParagraph"/>
              <w:spacing w:before="128"/>
              <w:rPr>
                <w:rFonts w:ascii="Times New Roman" w:hAnsi="Times New Roman" w:cs="Times New Roman"/>
                <w:b/>
                <w:sz w:val="24"/>
                <w:szCs w:val="24"/>
              </w:rPr>
            </w:pPr>
            <w:r w:rsidRPr="003757AF">
              <w:rPr>
                <w:rFonts w:ascii="Times New Roman" w:hAnsi="Times New Roman" w:cs="Times New Roman"/>
                <w:b/>
                <w:color w:val="006FC0"/>
                <w:w w:val="95"/>
                <w:sz w:val="24"/>
                <w:szCs w:val="24"/>
              </w:rPr>
              <w:t>GİYİM - ÜRETİM TEKNOLOJİSİ PROGRAMI</w:t>
            </w:r>
          </w:p>
        </w:tc>
      </w:tr>
      <w:tr w:rsidR="00BB3E2F" w:rsidRPr="003757AF" w:rsidTr="003757AF">
        <w:trPr>
          <w:trHeight w:val="544"/>
        </w:trPr>
        <w:tc>
          <w:tcPr>
            <w:tcW w:w="1952" w:type="dxa"/>
          </w:tcPr>
          <w:p w:rsidR="00BB3E2F" w:rsidRPr="003757AF" w:rsidRDefault="00BB3E2F" w:rsidP="003757AF">
            <w:pPr>
              <w:pStyle w:val="TableParagraph"/>
              <w:spacing w:before="129"/>
              <w:ind w:left="359" w:right="331"/>
              <w:jc w:val="center"/>
              <w:rPr>
                <w:rFonts w:ascii="Times New Roman" w:hAnsi="Times New Roman" w:cs="Times New Roman"/>
                <w:b/>
                <w:sz w:val="24"/>
                <w:szCs w:val="24"/>
              </w:rPr>
            </w:pPr>
            <w:r w:rsidRPr="003757AF">
              <w:rPr>
                <w:rFonts w:ascii="Times New Roman" w:hAnsi="Times New Roman" w:cs="Times New Roman"/>
                <w:b/>
                <w:w w:val="95"/>
                <w:sz w:val="24"/>
                <w:szCs w:val="24"/>
              </w:rPr>
              <w:t>SIRA NO</w:t>
            </w:r>
          </w:p>
        </w:tc>
        <w:tc>
          <w:tcPr>
            <w:tcW w:w="4821" w:type="dxa"/>
          </w:tcPr>
          <w:p w:rsidR="00BB3E2F" w:rsidRPr="003757AF" w:rsidRDefault="00BB3E2F" w:rsidP="003757AF">
            <w:pPr>
              <w:pStyle w:val="TableParagraph"/>
              <w:spacing w:before="129"/>
              <w:rPr>
                <w:rFonts w:ascii="Times New Roman" w:hAnsi="Times New Roman" w:cs="Times New Roman"/>
                <w:b/>
                <w:sz w:val="24"/>
                <w:szCs w:val="24"/>
              </w:rPr>
            </w:pPr>
            <w:r w:rsidRPr="003757AF">
              <w:rPr>
                <w:rFonts w:ascii="Times New Roman" w:hAnsi="Times New Roman" w:cs="Times New Roman"/>
                <w:b/>
                <w:w w:val="95"/>
                <w:sz w:val="24"/>
                <w:szCs w:val="24"/>
              </w:rPr>
              <w:t>ADI -SOYADI</w:t>
            </w:r>
          </w:p>
        </w:tc>
        <w:tc>
          <w:tcPr>
            <w:tcW w:w="3899" w:type="dxa"/>
          </w:tcPr>
          <w:p w:rsidR="00BB3E2F" w:rsidRPr="003757AF" w:rsidRDefault="00BB3E2F" w:rsidP="003757AF">
            <w:pPr>
              <w:pStyle w:val="TableParagraph"/>
              <w:spacing w:before="129"/>
              <w:ind w:left="120"/>
              <w:rPr>
                <w:rFonts w:ascii="Times New Roman" w:hAnsi="Times New Roman" w:cs="Times New Roman"/>
                <w:b/>
                <w:sz w:val="24"/>
                <w:szCs w:val="24"/>
              </w:rPr>
            </w:pPr>
            <w:r w:rsidRPr="003757AF">
              <w:rPr>
                <w:rFonts w:ascii="Times New Roman" w:hAnsi="Times New Roman" w:cs="Times New Roman"/>
                <w:b/>
                <w:w w:val="90"/>
                <w:sz w:val="24"/>
                <w:szCs w:val="24"/>
              </w:rPr>
              <w:t>KADRO YERİ</w:t>
            </w:r>
          </w:p>
        </w:tc>
      </w:tr>
      <w:tr w:rsidR="00BB3E2F" w:rsidRPr="003757AF" w:rsidTr="003757AF">
        <w:trPr>
          <w:trHeight w:val="575"/>
        </w:trPr>
        <w:tc>
          <w:tcPr>
            <w:tcW w:w="1952" w:type="dxa"/>
          </w:tcPr>
          <w:p w:rsidR="00BB3E2F" w:rsidRPr="003757AF" w:rsidRDefault="00BB3E2F" w:rsidP="003757AF">
            <w:pPr>
              <w:pStyle w:val="TableParagraph"/>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1</w:t>
            </w:r>
          </w:p>
        </w:tc>
        <w:tc>
          <w:tcPr>
            <w:tcW w:w="4821" w:type="dxa"/>
          </w:tcPr>
          <w:p w:rsidR="00BB3E2F" w:rsidRPr="003757AF" w:rsidRDefault="00A75C66" w:rsidP="00A75C66">
            <w:pPr>
              <w:pStyle w:val="TableParagraph"/>
              <w:ind w:left="122"/>
              <w:rPr>
                <w:rFonts w:ascii="Times New Roman" w:hAnsi="Times New Roman" w:cs="Times New Roman"/>
                <w:sz w:val="24"/>
                <w:szCs w:val="24"/>
              </w:rPr>
            </w:pPr>
            <w:r>
              <w:rPr>
                <w:rFonts w:ascii="Times New Roman" w:hAnsi="Times New Roman" w:cs="Times New Roman"/>
                <w:sz w:val="24"/>
                <w:szCs w:val="24"/>
              </w:rPr>
              <w:t xml:space="preserve">Dr.Öğr. Üyesi </w:t>
            </w:r>
            <w:r w:rsidR="00BB3E2F" w:rsidRPr="003757AF">
              <w:rPr>
                <w:rFonts w:ascii="Times New Roman" w:hAnsi="Times New Roman" w:cs="Times New Roman"/>
                <w:sz w:val="24"/>
                <w:szCs w:val="24"/>
              </w:rPr>
              <w:t>Hilal BİLGİÇ</w:t>
            </w:r>
          </w:p>
        </w:tc>
        <w:tc>
          <w:tcPr>
            <w:tcW w:w="3899" w:type="dxa"/>
          </w:tcPr>
          <w:p w:rsidR="00BB3E2F" w:rsidRPr="003757AF" w:rsidRDefault="00BB3E2F" w:rsidP="003757AF">
            <w:pPr>
              <w:pStyle w:val="TableParagraph"/>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BB3E2F" w:rsidRPr="003757AF" w:rsidTr="003757AF">
        <w:trPr>
          <w:trHeight w:val="575"/>
        </w:trPr>
        <w:tc>
          <w:tcPr>
            <w:tcW w:w="1952" w:type="dxa"/>
          </w:tcPr>
          <w:p w:rsidR="00BB3E2F" w:rsidRPr="003757AF" w:rsidRDefault="00BB3E2F" w:rsidP="003757AF">
            <w:pPr>
              <w:pStyle w:val="TableParagraph"/>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2</w:t>
            </w:r>
          </w:p>
        </w:tc>
        <w:tc>
          <w:tcPr>
            <w:tcW w:w="4821" w:type="dxa"/>
          </w:tcPr>
          <w:p w:rsidR="00BB3E2F" w:rsidRPr="003757AF" w:rsidRDefault="00BB3E2F" w:rsidP="003757AF">
            <w:pPr>
              <w:pStyle w:val="TableParagraph"/>
              <w:spacing w:before="158"/>
              <w:ind w:left="122"/>
              <w:rPr>
                <w:rFonts w:ascii="Times New Roman" w:hAnsi="Times New Roman" w:cs="Times New Roman"/>
                <w:sz w:val="24"/>
                <w:szCs w:val="24"/>
              </w:rPr>
            </w:pPr>
            <w:r w:rsidRPr="003757AF">
              <w:rPr>
                <w:rFonts w:ascii="Times New Roman" w:hAnsi="Times New Roman" w:cs="Times New Roman"/>
                <w:sz w:val="24"/>
                <w:szCs w:val="24"/>
              </w:rPr>
              <w:t>Öğr. Grv. Murat ÖREN</w:t>
            </w:r>
          </w:p>
        </w:tc>
        <w:tc>
          <w:tcPr>
            <w:tcW w:w="3899" w:type="dxa"/>
          </w:tcPr>
          <w:p w:rsidR="00BB3E2F" w:rsidRPr="003757AF" w:rsidRDefault="00BB3E2F" w:rsidP="003757AF">
            <w:pPr>
              <w:pStyle w:val="TableParagraph"/>
              <w:spacing w:before="158"/>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BB3E2F" w:rsidRPr="003757AF" w:rsidTr="003757AF">
        <w:trPr>
          <w:trHeight w:val="606"/>
        </w:trPr>
        <w:tc>
          <w:tcPr>
            <w:tcW w:w="1952" w:type="dxa"/>
          </w:tcPr>
          <w:p w:rsidR="00BB3E2F" w:rsidRPr="003757AF" w:rsidRDefault="00BB3E2F" w:rsidP="003757AF">
            <w:pPr>
              <w:pStyle w:val="TableParagraph"/>
              <w:spacing w:before="158"/>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3</w:t>
            </w:r>
          </w:p>
        </w:tc>
        <w:tc>
          <w:tcPr>
            <w:tcW w:w="4821" w:type="dxa"/>
          </w:tcPr>
          <w:p w:rsidR="00BB3E2F" w:rsidRPr="003757AF" w:rsidRDefault="00BB3E2F" w:rsidP="003757AF">
            <w:pPr>
              <w:pStyle w:val="TableParagraph"/>
              <w:spacing w:before="161"/>
              <w:ind w:left="122"/>
              <w:rPr>
                <w:rFonts w:ascii="Times New Roman" w:hAnsi="Times New Roman" w:cs="Times New Roman"/>
                <w:sz w:val="24"/>
                <w:szCs w:val="24"/>
              </w:rPr>
            </w:pPr>
            <w:r w:rsidRPr="003757AF">
              <w:rPr>
                <w:rFonts w:ascii="Times New Roman" w:hAnsi="Times New Roman" w:cs="Times New Roman"/>
                <w:sz w:val="24"/>
                <w:szCs w:val="24"/>
              </w:rPr>
              <w:t>Öğr. Grv. İsmet TORÖZ</w:t>
            </w:r>
          </w:p>
        </w:tc>
        <w:tc>
          <w:tcPr>
            <w:tcW w:w="3899" w:type="dxa"/>
          </w:tcPr>
          <w:p w:rsidR="00BB3E2F" w:rsidRPr="003757AF" w:rsidRDefault="00BB3E2F" w:rsidP="003757AF">
            <w:pPr>
              <w:pStyle w:val="TableParagraph"/>
              <w:spacing w:before="161"/>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BB3E2F" w:rsidRPr="003757AF" w:rsidTr="003757AF">
        <w:trPr>
          <w:trHeight w:val="606"/>
        </w:trPr>
        <w:tc>
          <w:tcPr>
            <w:tcW w:w="1952" w:type="dxa"/>
          </w:tcPr>
          <w:p w:rsidR="00BB3E2F" w:rsidRPr="003757AF" w:rsidRDefault="00BB3E2F" w:rsidP="003757AF">
            <w:pPr>
              <w:pStyle w:val="TableParagraph"/>
              <w:spacing w:before="159"/>
              <w:ind w:left="359" w:right="332"/>
              <w:jc w:val="center"/>
              <w:rPr>
                <w:rFonts w:ascii="Times New Roman" w:hAnsi="Times New Roman" w:cs="Times New Roman"/>
                <w:b/>
                <w:sz w:val="24"/>
                <w:szCs w:val="24"/>
              </w:rPr>
            </w:pPr>
            <w:r w:rsidRPr="003757AF">
              <w:rPr>
                <w:rFonts w:ascii="Times New Roman" w:hAnsi="Times New Roman" w:cs="Times New Roman"/>
                <w:b/>
                <w:w w:val="95"/>
                <w:sz w:val="24"/>
                <w:szCs w:val="24"/>
              </w:rPr>
              <w:t>PROGRAM</w:t>
            </w:r>
          </w:p>
        </w:tc>
        <w:tc>
          <w:tcPr>
            <w:tcW w:w="8720" w:type="dxa"/>
            <w:gridSpan w:val="2"/>
          </w:tcPr>
          <w:p w:rsidR="00BB3E2F" w:rsidRPr="003757AF" w:rsidRDefault="00BB3E2F" w:rsidP="003757AF">
            <w:pPr>
              <w:pStyle w:val="TableParagraph"/>
              <w:spacing w:before="159"/>
              <w:rPr>
                <w:rFonts w:ascii="Times New Roman" w:hAnsi="Times New Roman" w:cs="Times New Roman"/>
                <w:b/>
                <w:sz w:val="24"/>
                <w:szCs w:val="24"/>
              </w:rPr>
            </w:pPr>
            <w:r w:rsidRPr="003757AF">
              <w:rPr>
                <w:rFonts w:ascii="Times New Roman" w:hAnsi="Times New Roman" w:cs="Times New Roman"/>
                <w:b/>
                <w:color w:val="006FC0"/>
                <w:w w:val="90"/>
                <w:sz w:val="24"/>
                <w:szCs w:val="24"/>
              </w:rPr>
              <w:t>TEKSTİL TEKNOLOJİSİ PROGRAMI</w:t>
            </w:r>
          </w:p>
        </w:tc>
      </w:tr>
      <w:tr w:rsidR="00BB3E2F" w:rsidRPr="003757AF" w:rsidTr="003757AF">
        <w:trPr>
          <w:trHeight w:val="606"/>
        </w:trPr>
        <w:tc>
          <w:tcPr>
            <w:tcW w:w="1952" w:type="dxa"/>
          </w:tcPr>
          <w:p w:rsidR="00BB3E2F" w:rsidRPr="003757AF" w:rsidRDefault="00BB3E2F" w:rsidP="003757AF">
            <w:pPr>
              <w:pStyle w:val="TableParagraph"/>
              <w:spacing w:before="158"/>
              <w:ind w:left="27"/>
              <w:jc w:val="center"/>
              <w:rPr>
                <w:rFonts w:ascii="Times New Roman" w:hAnsi="Times New Roman" w:cs="Times New Roman"/>
                <w:b/>
                <w:sz w:val="24"/>
                <w:szCs w:val="24"/>
              </w:rPr>
            </w:pPr>
            <w:r w:rsidRPr="003757AF">
              <w:rPr>
                <w:rFonts w:ascii="Times New Roman" w:hAnsi="Times New Roman" w:cs="Times New Roman"/>
                <w:b/>
                <w:w w:val="91"/>
                <w:sz w:val="24"/>
                <w:szCs w:val="24"/>
              </w:rPr>
              <w:t>1</w:t>
            </w:r>
          </w:p>
        </w:tc>
        <w:tc>
          <w:tcPr>
            <w:tcW w:w="4821" w:type="dxa"/>
          </w:tcPr>
          <w:p w:rsidR="00BB3E2F" w:rsidRPr="003757AF" w:rsidRDefault="00BB3E2F" w:rsidP="003757AF">
            <w:pPr>
              <w:pStyle w:val="TableParagraph"/>
              <w:spacing w:before="158"/>
              <w:rPr>
                <w:rFonts w:ascii="Times New Roman" w:hAnsi="Times New Roman" w:cs="Times New Roman"/>
                <w:sz w:val="24"/>
                <w:szCs w:val="24"/>
              </w:rPr>
            </w:pPr>
            <w:r w:rsidRPr="003757AF">
              <w:rPr>
                <w:rFonts w:ascii="Times New Roman" w:hAnsi="Times New Roman" w:cs="Times New Roman"/>
                <w:w w:val="95"/>
                <w:sz w:val="24"/>
                <w:szCs w:val="24"/>
              </w:rPr>
              <w:t>Öğr. Grv. Zakine TOPRAK</w:t>
            </w:r>
          </w:p>
        </w:tc>
        <w:tc>
          <w:tcPr>
            <w:tcW w:w="3899" w:type="dxa"/>
          </w:tcPr>
          <w:p w:rsidR="00A75C66" w:rsidRPr="003757AF" w:rsidRDefault="00BB3E2F" w:rsidP="003757AF">
            <w:pPr>
              <w:pStyle w:val="TableParagraph"/>
              <w:spacing w:before="158"/>
              <w:ind w:left="120"/>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A75C66" w:rsidRPr="003757AF" w:rsidTr="003757AF">
        <w:trPr>
          <w:trHeight w:val="606"/>
        </w:trPr>
        <w:tc>
          <w:tcPr>
            <w:tcW w:w="1952" w:type="dxa"/>
          </w:tcPr>
          <w:p w:rsidR="00A75C66" w:rsidRPr="003757AF" w:rsidRDefault="00A75C66" w:rsidP="00A75C66">
            <w:pPr>
              <w:pStyle w:val="TableParagraph"/>
              <w:spacing w:before="158"/>
              <w:ind w:left="27"/>
              <w:jc w:val="center"/>
              <w:rPr>
                <w:rFonts w:ascii="Times New Roman" w:hAnsi="Times New Roman" w:cs="Times New Roman"/>
                <w:b/>
                <w:w w:val="91"/>
                <w:sz w:val="24"/>
                <w:szCs w:val="24"/>
              </w:rPr>
            </w:pPr>
            <w:r>
              <w:rPr>
                <w:rFonts w:ascii="Times New Roman" w:hAnsi="Times New Roman" w:cs="Times New Roman"/>
                <w:b/>
                <w:w w:val="91"/>
                <w:sz w:val="24"/>
                <w:szCs w:val="24"/>
              </w:rPr>
              <w:t>2</w:t>
            </w:r>
          </w:p>
        </w:tc>
        <w:tc>
          <w:tcPr>
            <w:tcW w:w="4821" w:type="dxa"/>
          </w:tcPr>
          <w:p w:rsidR="00A75C66" w:rsidRPr="003757AF" w:rsidRDefault="00A75C66" w:rsidP="00A75C66">
            <w:pPr>
              <w:pStyle w:val="TableParagraph"/>
              <w:spacing w:before="161"/>
              <w:ind w:left="122"/>
              <w:rPr>
                <w:rFonts w:ascii="Times New Roman" w:hAnsi="Times New Roman" w:cs="Times New Roman"/>
                <w:sz w:val="24"/>
                <w:szCs w:val="24"/>
              </w:rPr>
            </w:pPr>
            <w:r w:rsidRPr="003757AF">
              <w:rPr>
                <w:rFonts w:ascii="Times New Roman" w:hAnsi="Times New Roman" w:cs="Times New Roman"/>
                <w:sz w:val="24"/>
                <w:szCs w:val="24"/>
              </w:rPr>
              <w:t>Öğr.Gör.Dr.Gamze OKYAY</w:t>
            </w:r>
          </w:p>
        </w:tc>
        <w:tc>
          <w:tcPr>
            <w:tcW w:w="3899" w:type="dxa"/>
          </w:tcPr>
          <w:p w:rsidR="00A75C66" w:rsidRPr="003757AF" w:rsidRDefault="00A75C66" w:rsidP="00A75C66">
            <w:pPr>
              <w:pStyle w:val="TableParagraph"/>
              <w:spacing w:before="161"/>
              <w:rPr>
                <w:rFonts w:ascii="Times New Roman" w:hAnsi="Times New Roman" w:cs="Times New Roman"/>
                <w:sz w:val="24"/>
                <w:szCs w:val="24"/>
              </w:rPr>
            </w:pPr>
            <w:r w:rsidRPr="003757AF">
              <w:rPr>
                <w:rFonts w:ascii="Times New Roman" w:hAnsi="Times New Roman" w:cs="Times New Roman"/>
                <w:sz w:val="24"/>
                <w:szCs w:val="24"/>
              </w:rPr>
              <w:t>Yeşilyurt MYO</w:t>
            </w:r>
          </w:p>
        </w:tc>
      </w:tr>
      <w:tr w:rsidR="00A75C66" w:rsidRPr="003757AF" w:rsidTr="003757AF">
        <w:trPr>
          <w:trHeight w:val="606"/>
        </w:trPr>
        <w:tc>
          <w:tcPr>
            <w:tcW w:w="1952" w:type="dxa"/>
          </w:tcPr>
          <w:p w:rsidR="00A75C66" w:rsidRPr="003757AF" w:rsidRDefault="00A75C66" w:rsidP="00A75C66">
            <w:pPr>
              <w:pStyle w:val="TableParagraph"/>
              <w:spacing w:before="158"/>
              <w:ind w:left="27"/>
              <w:jc w:val="center"/>
              <w:rPr>
                <w:rFonts w:ascii="Times New Roman" w:hAnsi="Times New Roman" w:cs="Times New Roman"/>
                <w:b/>
                <w:w w:val="91"/>
                <w:sz w:val="24"/>
                <w:szCs w:val="24"/>
              </w:rPr>
            </w:pPr>
            <w:r>
              <w:rPr>
                <w:rFonts w:ascii="Times New Roman" w:hAnsi="Times New Roman" w:cs="Times New Roman"/>
                <w:b/>
                <w:w w:val="91"/>
                <w:sz w:val="24"/>
                <w:szCs w:val="24"/>
              </w:rPr>
              <w:t>3</w:t>
            </w:r>
          </w:p>
        </w:tc>
        <w:tc>
          <w:tcPr>
            <w:tcW w:w="4821" w:type="dxa"/>
          </w:tcPr>
          <w:p w:rsidR="00A75C66" w:rsidRPr="003757AF" w:rsidRDefault="00A75C66" w:rsidP="00A75C66">
            <w:pPr>
              <w:pStyle w:val="TableParagraph"/>
              <w:spacing w:before="161"/>
              <w:ind w:left="122"/>
              <w:rPr>
                <w:rFonts w:ascii="Times New Roman" w:hAnsi="Times New Roman" w:cs="Times New Roman"/>
                <w:sz w:val="24"/>
                <w:szCs w:val="24"/>
              </w:rPr>
            </w:pPr>
            <w:r w:rsidRPr="003757AF">
              <w:rPr>
                <w:rFonts w:ascii="Times New Roman" w:hAnsi="Times New Roman" w:cs="Times New Roman"/>
                <w:sz w:val="24"/>
                <w:szCs w:val="24"/>
              </w:rPr>
              <w:t>Öğr.Gör.Münevver ERTEK AVCI</w:t>
            </w:r>
          </w:p>
        </w:tc>
        <w:tc>
          <w:tcPr>
            <w:tcW w:w="3899" w:type="dxa"/>
          </w:tcPr>
          <w:p w:rsidR="00A75C66" w:rsidRPr="003757AF" w:rsidRDefault="00A75C66" w:rsidP="00A75C66">
            <w:pPr>
              <w:pStyle w:val="TableParagraph"/>
              <w:spacing w:before="161"/>
              <w:rPr>
                <w:rFonts w:ascii="Times New Roman" w:hAnsi="Times New Roman" w:cs="Times New Roman"/>
                <w:sz w:val="24"/>
                <w:szCs w:val="24"/>
              </w:rPr>
            </w:pPr>
            <w:r w:rsidRPr="003757AF">
              <w:rPr>
                <w:rFonts w:ascii="Times New Roman" w:hAnsi="Times New Roman" w:cs="Times New Roman"/>
                <w:sz w:val="24"/>
                <w:szCs w:val="24"/>
              </w:rPr>
              <w:t>Yeşilyurt MYO</w:t>
            </w:r>
          </w:p>
        </w:tc>
      </w:tr>
    </w:tbl>
    <w:p w:rsidR="00855EC0" w:rsidRPr="003757AF" w:rsidRDefault="00855EC0" w:rsidP="007D4EFF"/>
    <w:p w:rsidR="00855EC0" w:rsidRPr="003757AF" w:rsidRDefault="00855EC0" w:rsidP="007D4EFF"/>
    <w:p w:rsidR="00BB3E2F" w:rsidRPr="003757AF" w:rsidRDefault="00BB3E2F" w:rsidP="00BB3E2F">
      <w:pPr>
        <w:rPr>
          <w:b/>
        </w:rPr>
      </w:pPr>
      <w:r w:rsidRPr="003757AF">
        <w:rPr>
          <w:b/>
        </w:rPr>
        <w:t>B)İDARİ PERSONEL</w:t>
      </w:r>
    </w:p>
    <w:p w:rsidR="00BB3E2F" w:rsidRPr="003757AF" w:rsidRDefault="00BB3E2F" w:rsidP="00BB3E2F">
      <w:pPr>
        <w:rPr>
          <w:b/>
        </w:rPr>
      </w:pPr>
    </w:p>
    <w:p w:rsidR="00BB3E2F" w:rsidRPr="003757AF" w:rsidRDefault="00BB3E2F" w:rsidP="00BB3E2F">
      <w:pPr>
        <w:rPr>
          <w:b/>
        </w:rPr>
      </w:pPr>
      <w:r w:rsidRPr="003757AF">
        <w:rPr>
          <w:b/>
        </w:rPr>
        <w:t xml:space="preserve">a)İdari Personel Bilgileri                                                                                                                          </w:t>
      </w:r>
      <w:r w:rsidRPr="003757AF">
        <w:rPr>
          <w:bCs/>
        </w:rPr>
        <w:t xml:space="preserve">Yüksekokulumuzda 1 Yüksekokul Sekreteri, </w:t>
      </w:r>
      <w:r w:rsidR="003757AF" w:rsidRPr="003757AF">
        <w:rPr>
          <w:bCs/>
        </w:rPr>
        <w:t>2</w:t>
      </w:r>
      <w:r w:rsidRPr="003757AF">
        <w:rPr>
          <w:bCs/>
        </w:rPr>
        <w:t xml:space="preserve"> Bilgisayar İşletmeni, 3 Memur, 2 Hizmetli, </w:t>
      </w:r>
      <w:r w:rsidR="003757AF" w:rsidRPr="003757AF">
        <w:rPr>
          <w:bCs/>
        </w:rPr>
        <w:t>5</w:t>
      </w:r>
      <w:r w:rsidRPr="003757AF">
        <w:rPr>
          <w:bCs/>
        </w:rPr>
        <w:t xml:space="preserve"> işçi olmak üzere toplam 1</w:t>
      </w:r>
      <w:r w:rsidR="003757AF" w:rsidRPr="003757AF">
        <w:rPr>
          <w:bCs/>
        </w:rPr>
        <w:t>3</w:t>
      </w:r>
      <w:r w:rsidRPr="003757AF">
        <w:rPr>
          <w:bCs/>
        </w:rPr>
        <w:t xml:space="preserve"> personel görev yapmaktadır.</w:t>
      </w:r>
    </w:p>
    <w:p w:rsidR="00BB3E2F" w:rsidRPr="003757AF" w:rsidRDefault="00BB3E2F" w:rsidP="00BB3E2F">
      <w:pPr>
        <w:rPr>
          <w:b/>
        </w:rPr>
      </w:pPr>
    </w:p>
    <w:p w:rsidR="003757AF" w:rsidRPr="003757AF" w:rsidRDefault="003757AF" w:rsidP="00BB3E2F">
      <w:pPr>
        <w:rPr>
          <w:b/>
        </w:rPr>
      </w:pPr>
    </w:p>
    <w:p w:rsidR="00BB3E2F" w:rsidRPr="003757AF" w:rsidRDefault="00BB3E2F" w:rsidP="00BB3E2F">
      <w:pPr>
        <w:rPr>
          <w:b/>
        </w:rPr>
      </w:pPr>
      <w:r w:rsidRPr="003757AF">
        <w:rPr>
          <w:b/>
        </w:rPr>
        <w:t>b)İdari Personel Tablosu</w:t>
      </w:r>
    </w:p>
    <w:p w:rsidR="00BB3E2F" w:rsidRPr="003757AF" w:rsidRDefault="00BB3E2F" w:rsidP="00BB3E2F">
      <w:pPr>
        <w:rPr>
          <w:b/>
        </w:rPr>
      </w:pPr>
    </w:p>
    <w:p w:rsidR="00BB3E2F" w:rsidRPr="003757AF" w:rsidRDefault="00BB3E2F" w:rsidP="007D4EFF"/>
    <w:p w:rsidR="00BB3E2F" w:rsidRPr="003757AF" w:rsidRDefault="003757AF" w:rsidP="00BB3E2F">
      <w:pPr>
        <w:rPr>
          <w:b/>
        </w:rPr>
      </w:pPr>
      <w:r w:rsidRPr="003757AF">
        <w:rPr>
          <w:b/>
        </w:rPr>
        <w:object w:dxaOrig="6646" w:dyaOrig="2652">
          <v:shape id="_x0000_i1032" type="#_x0000_t75" style="width:319.25pt;height:114.8pt" o:ole="">
            <v:imagedata r:id="rId23" o:title=""/>
          </v:shape>
          <o:OLEObject Type="Embed" ProgID="Excel.Sheet.12" ShapeID="_x0000_i1032" DrawAspect="Content" ObjectID="_1693920105" r:id="rId24"/>
        </w:object>
      </w:r>
    </w:p>
    <w:p w:rsidR="00BB3E2F" w:rsidRPr="003757AF" w:rsidRDefault="00BB3E2F" w:rsidP="007D4EFF"/>
    <w:p w:rsidR="00BB3E2F" w:rsidRDefault="00BB3E2F" w:rsidP="007D4EFF"/>
    <w:p w:rsidR="00A75C66" w:rsidRDefault="00A75C66" w:rsidP="007D4EFF"/>
    <w:p w:rsidR="00A75C66" w:rsidRDefault="00A75C66" w:rsidP="007D4EFF"/>
    <w:p w:rsidR="00A75C66" w:rsidRDefault="00A75C66" w:rsidP="007D4EFF"/>
    <w:p w:rsidR="00A75C66" w:rsidRDefault="00A75C66" w:rsidP="007D4EFF"/>
    <w:p w:rsidR="00A75C66" w:rsidRPr="003757AF" w:rsidRDefault="00A75C66" w:rsidP="007D4EFF"/>
    <w:p w:rsidR="008E7D5E" w:rsidRPr="003757AF" w:rsidRDefault="008E7D5E" w:rsidP="008E7D5E">
      <w:pPr>
        <w:rPr>
          <w:b/>
        </w:rPr>
      </w:pPr>
      <w:r w:rsidRPr="003757AF">
        <w:rPr>
          <w:b/>
        </w:rPr>
        <w:t>C) ÖĞRENCİ DURUMU</w:t>
      </w:r>
    </w:p>
    <w:p w:rsidR="008E7D5E" w:rsidRPr="003757AF" w:rsidRDefault="008E7D5E" w:rsidP="008E7D5E"/>
    <w:p w:rsidR="008E7D5E" w:rsidRPr="003757AF" w:rsidRDefault="008E7D5E" w:rsidP="008E7D5E">
      <w:r w:rsidRPr="003757AF">
        <w:object w:dxaOrig="8554" w:dyaOrig="5021">
          <v:shape id="_x0000_i1033" type="#_x0000_t75" style="width:475.45pt;height:349.8pt" o:ole="">
            <v:imagedata r:id="rId25" o:title=""/>
          </v:shape>
          <o:OLEObject Type="Embed" ProgID="Excel.Sheet.12" ShapeID="_x0000_i1033" DrawAspect="Content" ObjectID="_1693920106" r:id="rId26"/>
        </w:object>
      </w:r>
    </w:p>
    <w:p w:rsidR="008E7D5E" w:rsidRPr="003757AF" w:rsidRDefault="008E7D5E" w:rsidP="008E7D5E"/>
    <w:p w:rsidR="008E7D5E" w:rsidRPr="003757AF" w:rsidRDefault="008E7D5E" w:rsidP="008E7D5E">
      <w:pPr>
        <w:rPr>
          <w:b/>
        </w:rPr>
      </w:pPr>
    </w:p>
    <w:p w:rsidR="008E7D5E" w:rsidRPr="003757AF" w:rsidRDefault="008E7D5E" w:rsidP="008E7D5E">
      <w:pPr>
        <w:numPr>
          <w:ilvl w:val="0"/>
          <w:numId w:val="3"/>
        </w:numPr>
        <w:rPr>
          <w:bCs/>
        </w:rPr>
      </w:pPr>
      <w:r w:rsidRPr="003757AF">
        <w:rPr>
          <w:b/>
          <w:bCs/>
        </w:rPr>
        <w:t>5- Sunulan Hizmetler :</w:t>
      </w:r>
      <w:r w:rsidRPr="003757AF">
        <w:rPr>
          <w:bCs/>
        </w:rPr>
        <w:t xml:space="preserve"> </w:t>
      </w:r>
    </w:p>
    <w:p w:rsidR="008E7D5E" w:rsidRPr="003757AF" w:rsidRDefault="008E7D5E" w:rsidP="008E7D5E">
      <w:pPr>
        <w:rPr>
          <w:bCs/>
        </w:rPr>
      </w:pPr>
    </w:p>
    <w:p w:rsidR="008E7D5E" w:rsidRPr="003757AF" w:rsidRDefault="008E7D5E" w:rsidP="008E7D5E">
      <w:pPr>
        <w:ind w:left="360"/>
        <w:rPr>
          <w:bCs/>
        </w:rPr>
      </w:pPr>
    </w:p>
    <w:p w:rsidR="008E7D5E" w:rsidRPr="003757AF" w:rsidRDefault="008E7D5E" w:rsidP="008E7D5E">
      <w:pPr>
        <w:numPr>
          <w:ilvl w:val="0"/>
          <w:numId w:val="3"/>
        </w:numPr>
        <w:rPr>
          <w:b/>
          <w:bCs/>
        </w:rPr>
      </w:pPr>
      <w:r w:rsidRPr="003757AF">
        <w:rPr>
          <w:b/>
          <w:bCs/>
        </w:rPr>
        <w:t>Öğrencilere verilen hizmet:</w:t>
      </w:r>
    </w:p>
    <w:p w:rsidR="008E7D5E" w:rsidRPr="003757AF" w:rsidRDefault="008E7D5E" w:rsidP="008E7D5E">
      <w:pPr>
        <w:ind w:left="360"/>
        <w:rPr>
          <w:b/>
          <w:bCs/>
        </w:rPr>
      </w:pPr>
    </w:p>
    <w:p w:rsidR="008E7D5E" w:rsidRPr="003757AF" w:rsidRDefault="008E7D5E" w:rsidP="008E7D5E">
      <w:pPr>
        <w:numPr>
          <w:ilvl w:val="0"/>
          <w:numId w:val="6"/>
        </w:numPr>
        <w:jc w:val="both"/>
        <w:rPr>
          <w:bCs/>
        </w:rPr>
      </w:pPr>
      <w:r w:rsidRPr="003757AF">
        <w:rPr>
          <w:bCs/>
        </w:rPr>
        <w:t xml:space="preserve">Yüksekokulumuzda Motorlu </w:t>
      </w:r>
      <w:r w:rsidRPr="003757AF">
        <w:t xml:space="preserve">Araçlar ve Ulaştırma Teknolojileri ile Tekstil, Giyim, Ayakkabı ve Deri Bölümlerinin özgün ve geniş olanaklı atölyeleri mevcut olup, teorik bilgilerin pratiğe dönüştürülebilmesine imkan sağlanmaktadır. </w:t>
      </w:r>
    </w:p>
    <w:p w:rsidR="008E7D5E" w:rsidRPr="003757AF" w:rsidRDefault="008E7D5E" w:rsidP="008E7D5E">
      <w:pPr>
        <w:numPr>
          <w:ilvl w:val="0"/>
          <w:numId w:val="6"/>
        </w:numPr>
        <w:jc w:val="both"/>
        <w:rPr>
          <w:bCs/>
        </w:rPr>
      </w:pPr>
      <w:r w:rsidRPr="003757AF">
        <w:rPr>
          <w:bCs/>
        </w:rPr>
        <w:t xml:space="preserve">Üniversitemiz Sağlık Kültür ve Spor Dairesi Başkanlığı tarafından ihale  yoluyla işletilmekte olan Yemekhanemizde, sağlıklı ve hijyenik bir ortamda hizmet verilmektedir. Kantin ise, bir başka işletmeciye yine Üniversitemizce ihale yoluyla kiraya verilerek işletmektedir. </w:t>
      </w:r>
    </w:p>
    <w:p w:rsidR="008E7D5E" w:rsidRPr="003757AF" w:rsidRDefault="008E7D5E" w:rsidP="008E7D5E">
      <w:pPr>
        <w:numPr>
          <w:ilvl w:val="0"/>
          <w:numId w:val="6"/>
        </w:numPr>
        <w:jc w:val="both"/>
        <w:rPr>
          <w:bCs/>
        </w:rPr>
      </w:pPr>
      <w:r w:rsidRPr="003757AF">
        <w:rPr>
          <w:bCs/>
        </w:rPr>
        <w:t xml:space="preserve">Yüksekokulumuz öğrencilerinin stajlarını yapmaları ve mezunlarımızın iş bulabilmeleri için bölgemizde bulunan fabrika ve işyerleri ile görüşmelerde bulunularak yardımcı olunmaktadır. </w:t>
      </w:r>
    </w:p>
    <w:p w:rsidR="008E7D5E" w:rsidRPr="003757AF" w:rsidRDefault="008E7D5E" w:rsidP="008E7D5E">
      <w:pPr>
        <w:numPr>
          <w:ilvl w:val="0"/>
          <w:numId w:val="3"/>
        </w:numPr>
        <w:jc w:val="both"/>
        <w:rPr>
          <w:bCs/>
        </w:rPr>
      </w:pPr>
      <w:r w:rsidRPr="003757AF">
        <w:rPr>
          <w:bCs/>
        </w:rPr>
        <w:t xml:space="preserve">Öğrencilerimizin boş zamanlarında vakit geçirebilecekleri açık voleybol &amp; basketbol sahası ve masa tenisi olanaklarımız bulunmaktadır. </w:t>
      </w:r>
    </w:p>
    <w:p w:rsidR="008E7D5E" w:rsidRPr="003757AF" w:rsidRDefault="008E7D5E" w:rsidP="008E7D5E">
      <w:pPr>
        <w:jc w:val="both"/>
        <w:rPr>
          <w:bCs/>
        </w:rPr>
      </w:pPr>
    </w:p>
    <w:p w:rsidR="008E7D5E" w:rsidRDefault="008E7D5E" w:rsidP="008E7D5E">
      <w:pPr>
        <w:jc w:val="both"/>
        <w:rPr>
          <w:bCs/>
        </w:rPr>
      </w:pPr>
    </w:p>
    <w:p w:rsidR="00A75C66" w:rsidRDefault="00A75C66" w:rsidP="008E7D5E">
      <w:pPr>
        <w:jc w:val="both"/>
        <w:rPr>
          <w:bCs/>
        </w:rPr>
      </w:pPr>
    </w:p>
    <w:p w:rsidR="00A75C66" w:rsidRDefault="00A75C66" w:rsidP="008E7D5E">
      <w:pPr>
        <w:jc w:val="both"/>
        <w:rPr>
          <w:bCs/>
        </w:rPr>
      </w:pPr>
    </w:p>
    <w:p w:rsidR="00A75C66" w:rsidRDefault="00A75C66" w:rsidP="008E7D5E">
      <w:pPr>
        <w:jc w:val="both"/>
        <w:rPr>
          <w:bCs/>
        </w:rPr>
      </w:pPr>
    </w:p>
    <w:p w:rsidR="00A75C66" w:rsidRPr="003757AF" w:rsidRDefault="00A75C66" w:rsidP="008E7D5E">
      <w:pPr>
        <w:jc w:val="both"/>
        <w:rPr>
          <w:bCs/>
        </w:rPr>
      </w:pPr>
    </w:p>
    <w:p w:rsidR="008E7D5E" w:rsidRPr="003757AF" w:rsidRDefault="008E7D5E" w:rsidP="008E7D5E">
      <w:pPr>
        <w:ind w:left="720"/>
        <w:jc w:val="both"/>
        <w:rPr>
          <w:b/>
          <w:bCs/>
        </w:rPr>
      </w:pPr>
    </w:p>
    <w:p w:rsidR="008E7D5E" w:rsidRPr="003757AF" w:rsidRDefault="008E7D5E" w:rsidP="008E7D5E">
      <w:pPr>
        <w:numPr>
          <w:ilvl w:val="0"/>
          <w:numId w:val="3"/>
        </w:numPr>
        <w:jc w:val="both"/>
        <w:rPr>
          <w:b/>
          <w:bCs/>
        </w:rPr>
      </w:pPr>
      <w:r w:rsidRPr="003757AF">
        <w:rPr>
          <w:b/>
          <w:bCs/>
        </w:rPr>
        <w:lastRenderedPageBreak/>
        <w:t>Teknik Geziler ve Sosyal Faaliyetler</w:t>
      </w:r>
    </w:p>
    <w:p w:rsidR="00BB3E2F" w:rsidRPr="003757AF" w:rsidRDefault="00BB3E2F" w:rsidP="007D4EFF"/>
    <w:p w:rsidR="00BB3E2F" w:rsidRPr="003757AF" w:rsidRDefault="00BB3E2F" w:rsidP="007D4EFF"/>
    <w:p w:rsidR="008E7D5E" w:rsidRPr="003757AF" w:rsidRDefault="008E7D5E" w:rsidP="008E7D5E">
      <w:pPr>
        <w:numPr>
          <w:ilvl w:val="0"/>
          <w:numId w:val="3"/>
        </w:numPr>
        <w:jc w:val="both"/>
        <w:rPr>
          <w:bCs/>
        </w:rPr>
      </w:pPr>
      <w:r w:rsidRPr="003757AF">
        <w:rPr>
          <w:bCs/>
        </w:rPr>
        <w:t xml:space="preserve">Yüksekokulumuzun sanayi içerisinde bulunması ve organize sanayiye yakın olması nedeniyle, işletmelere teknik geziler düzenlenerek öğrencilerimizin iş ortamını tanımaları ve pratiklerini pekiştirmeleri sağlanmaktadır. </w:t>
      </w:r>
    </w:p>
    <w:p w:rsidR="008E7D5E" w:rsidRPr="003757AF" w:rsidRDefault="008E7D5E" w:rsidP="008E7D5E">
      <w:pPr>
        <w:numPr>
          <w:ilvl w:val="0"/>
          <w:numId w:val="3"/>
        </w:numPr>
        <w:jc w:val="both"/>
        <w:rPr>
          <w:bCs/>
        </w:rPr>
      </w:pPr>
      <w:r w:rsidRPr="003757AF">
        <w:rPr>
          <w:bCs/>
        </w:rPr>
        <w:t xml:space="preserve">Öğrencilerimizin kaynaşmasını sağlamak amacıyla her yıl bir sponsor katkısıyla çay partisi düzenlenmekte, öğretim yılı öncesi öğrencilerimize moral takviyesi yapılmaktadır. Yine her yıl piknik gezileri düzenlenmekte, her eğitim-öğretim yılı sonunda Üniversitemizce öğrencilerimizce toplu Mezuniyet programı düzenlenmektedir. </w:t>
      </w:r>
    </w:p>
    <w:p w:rsidR="008E7D5E" w:rsidRPr="003757AF" w:rsidRDefault="008E7D5E" w:rsidP="008E7D5E">
      <w:pPr>
        <w:numPr>
          <w:ilvl w:val="0"/>
          <w:numId w:val="28"/>
        </w:numPr>
        <w:ind w:left="720"/>
        <w:jc w:val="both"/>
        <w:rPr>
          <w:bCs/>
        </w:rPr>
      </w:pPr>
      <w:r w:rsidRPr="003757AF">
        <w:t>201</w:t>
      </w:r>
      <w:r w:rsidR="00114047">
        <w:t>8</w:t>
      </w:r>
      <w:r w:rsidRPr="003757AF">
        <w:t>-201</w:t>
      </w:r>
      <w:r w:rsidR="00114047">
        <w:t>9</w:t>
      </w:r>
      <w:r w:rsidRPr="003757AF">
        <w:t xml:space="preserve"> öğretim yılında:</w:t>
      </w:r>
    </w:p>
    <w:p w:rsidR="008E7D5E" w:rsidRPr="003757AF" w:rsidRDefault="008E7D5E" w:rsidP="008E7D5E">
      <w:pPr>
        <w:ind w:left="720"/>
        <w:jc w:val="both"/>
        <w:rPr>
          <w:bCs/>
        </w:rPr>
      </w:pPr>
      <w:r w:rsidRPr="003757AF">
        <w:t>a)Organize Sanayi Bölgesindeki bazı Tekstil Fabrikalarının yetkilileriyle Yüksekokulumuzda kariyer günleri düzenlenerek öğrencilerimizin sanayicilerle buluşması sağlanmıştır.</w:t>
      </w:r>
    </w:p>
    <w:p w:rsidR="008E7D5E" w:rsidRPr="003757AF" w:rsidRDefault="008E7D5E" w:rsidP="008E7D5E">
      <w:pPr>
        <w:ind w:left="720"/>
        <w:jc w:val="both"/>
      </w:pPr>
      <w:r w:rsidRPr="003757AF">
        <w:t>b)Tekstil, Giyim, Ayakkabı ve Deri Bölümü öğrencilerinin katılımlarıyla Teknik gezi</w:t>
      </w:r>
      <w:r w:rsidRPr="003757AF">
        <w:rPr>
          <w:color w:val="FF0000"/>
        </w:rPr>
        <w:t xml:space="preserve"> </w:t>
      </w:r>
      <w:r w:rsidRPr="003757AF">
        <w:t>düzenlenmiştir.</w:t>
      </w:r>
    </w:p>
    <w:p w:rsidR="008E7D5E" w:rsidRPr="003757AF" w:rsidRDefault="00114047" w:rsidP="008E7D5E">
      <w:pPr>
        <w:ind w:left="720"/>
        <w:jc w:val="both"/>
      </w:pPr>
      <w:r>
        <w:t>c</w:t>
      </w:r>
      <w:r w:rsidR="008E7D5E" w:rsidRPr="003757AF">
        <w:t>)Tekstil, Giyim, Ayakkabı ve Deri</w:t>
      </w:r>
      <w:r w:rsidR="008E7D5E" w:rsidRPr="003757AF">
        <w:rPr>
          <w:shd w:val="clear" w:color="auto" w:fill="FFFFFF"/>
        </w:rPr>
        <w:t xml:space="preserve"> Bölümü Başkanlığınca, Malatya AVM'de Giyim Üretim Programı öğrencilerinin diktiği kıyafetlerle Sergi düzenlenmiştir.</w:t>
      </w:r>
    </w:p>
    <w:p w:rsidR="008E7D5E" w:rsidRPr="003757AF" w:rsidRDefault="008E7D5E" w:rsidP="008E7D5E">
      <w:pPr>
        <w:ind w:left="360"/>
        <w:jc w:val="both"/>
        <w:rPr>
          <w:bCs/>
        </w:rPr>
      </w:pPr>
    </w:p>
    <w:p w:rsidR="008E7D5E" w:rsidRPr="003757AF" w:rsidRDefault="008E7D5E" w:rsidP="008E7D5E">
      <w:pPr>
        <w:ind w:left="360"/>
        <w:jc w:val="both"/>
        <w:rPr>
          <w:bCs/>
        </w:rPr>
      </w:pPr>
    </w:p>
    <w:p w:rsidR="008E7D5E" w:rsidRPr="003757AF" w:rsidRDefault="008E7D5E" w:rsidP="008E7D5E">
      <w:pPr>
        <w:numPr>
          <w:ilvl w:val="0"/>
          <w:numId w:val="3"/>
        </w:numPr>
        <w:rPr>
          <w:b/>
          <w:bCs/>
        </w:rPr>
      </w:pPr>
      <w:r w:rsidRPr="003757AF">
        <w:rPr>
          <w:b/>
          <w:bCs/>
        </w:rPr>
        <w:t>6- Yönetim ve İç Kontrol Sistemi:</w:t>
      </w:r>
    </w:p>
    <w:p w:rsidR="008E7D5E" w:rsidRPr="003757AF" w:rsidRDefault="008E7D5E" w:rsidP="008E7D5E">
      <w:pPr>
        <w:rPr>
          <w:bCs/>
        </w:rPr>
      </w:pPr>
    </w:p>
    <w:p w:rsidR="008E7D5E" w:rsidRPr="003757AF" w:rsidRDefault="008E7D5E" w:rsidP="008E7D5E">
      <w:pPr>
        <w:numPr>
          <w:ilvl w:val="0"/>
          <w:numId w:val="3"/>
        </w:numPr>
        <w:jc w:val="both"/>
        <w:rPr>
          <w:bCs/>
        </w:rPr>
      </w:pPr>
      <w:r w:rsidRPr="003757AF">
        <w:rPr>
          <w:bCs/>
        </w:rPr>
        <w:t>Yüksekokulumuzda yönetim; Yetki, sorumluluk ve görev dağılımı çerçevesinde hiyerarşik düzene uygun olarak yapılmaktadır.</w:t>
      </w:r>
    </w:p>
    <w:p w:rsidR="008E7D5E" w:rsidRPr="003757AF" w:rsidRDefault="008E7D5E" w:rsidP="008E7D5E">
      <w:pPr>
        <w:numPr>
          <w:ilvl w:val="0"/>
          <w:numId w:val="3"/>
        </w:numPr>
        <w:jc w:val="both"/>
        <w:rPr>
          <w:bCs/>
        </w:rPr>
      </w:pPr>
      <w:r w:rsidRPr="003757AF">
        <w:rPr>
          <w:bCs/>
        </w:rPr>
        <w:t xml:space="preserve">İç kontrol sistemi; 5018 sayılı yasa kapsamında yapılan giderler ile diğer işlemlerin gerçekleştirilmesi yapılan personel görevlendirmeleri esas alınarak işlem akış sıralamasına göre  görevlilerce sıra ile kontrol edilmekte, bu kontroller yapılırken yürürlükteki bütçe ve diğer mali politikalar ile mevzuatlara uygun olarak faaliyetlerin etkin, verimli ve ekonomik bir şekilde zamanında gerçekleştirilmesine ve hizmetin yürütülmesine özen gösterilmektedir. </w:t>
      </w:r>
    </w:p>
    <w:p w:rsidR="008E7D5E" w:rsidRPr="003757AF" w:rsidRDefault="008E7D5E" w:rsidP="008E7D5E">
      <w:pPr>
        <w:jc w:val="both"/>
        <w:rPr>
          <w:color w:val="00B050"/>
        </w:rPr>
      </w:pPr>
    </w:p>
    <w:p w:rsidR="008E7D5E" w:rsidRPr="003757AF" w:rsidRDefault="008E7D5E" w:rsidP="008E7D5E">
      <w:pPr>
        <w:jc w:val="both"/>
        <w:rPr>
          <w:color w:val="00B050"/>
        </w:rPr>
      </w:pPr>
    </w:p>
    <w:p w:rsidR="008E7D5E" w:rsidRPr="003757AF" w:rsidRDefault="008E7D5E" w:rsidP="008E7D5E">
      <w:pPr>
        <w:rPr>
          <w:b/>
          <w:bCs/>
        </w:rPr>
      </w:pPr>
      <w:r w:rsidRPr="003757AF">
        <w:rPr>
          <w:b/>
          <w:bCs/>
        </w:rPr>
        <w:t>D-AMAÇ VE HEDEFLER</w:t>
      </w:r>
    </w:p>
    <w:p w:rsidR="008E7D5E" w:rsidRPr="003757AF" w:rsidRDefault="008E7D5E" w:rsidP="008E7D5E">
      <w:pPr>
        <w:ind w:left="720"/>
      </w:pPr>
    </w:p>
    <w:p w:rsidR="008E7D5E" w:rsidRPr="003757AF" w:rsidRDefault="008E7D5E" w:rsidP="008E7D5E">
      <w:pPr>
        <w:numPr>
          <w:ilvl w:val="0"/>
          <w:numId w:val="27"/>
        </w:numPr>
        <w:rPr>
          <w:b/>
        </w:rPr>
      </w:pPr>
      <w:r w:rsidRPr="003757AF">
        <w:rPr>
          <w:b/>
          <w:u w:val="single"/>
        </w:rPr>
        <w:t>AMAÇ.01</w:t>
      </w:r>
      <w:r w:rsidRPr="003757AF">
        <w:rPr>
          <w:b/>
        </w:rPr>
        <w:t>: Eğitim-öğretim hizmetlerini, ihtiyaçlar  ve Bilimsel ölçütler doğrultusunda nitelik ve nicelik olarak geliştirmek.</w:t>
      </w:r>
    </w:p>
    <w:p w:rsidR="008E7D5E" w:rsidRPr="003757AF" w:rsidRDefault="008E7D5E" w:rsidP="008E7D5E">
      <w:pPr>
        <w:ind w:left="720"/>
        <w:rPr>
          <w:b/>
        </w:rPr>
      </w:pPr>
    </w:p>
    <w:p w:rsidR="008E7D5E" w:rsidRPr="003757AF" w:rsidRDefault="008E7D5E" w:rsidP="008E7D5E">
      <w:pPr>
        <w:numPr>
          <w:ilvl w:val="0"/>
          <w:numId w:val="27"/>
        </w:numPr>
        <w:jc w:val="both"/>
        <w:rPr>
          <w:b/>
        </w:rPr>
      </w:pPr>
      <w:r w:rsidRPr="003757AF">
        <w:rPr>
          <w:b/>
        </w:rPr>
        <w:t>HEDEF.1 Uygulamalı Eğitim</w:t>
      </w:r>
      <w:r w:rsidRPr="003757AF">
        <w:rPr>
          <w:b/>
          <w:vertAlign w:val="subscript"/>
        </w:rPr>
        <w:t>-</w:t>
      </w:r>
      <w:r w:rsidRPr="003757AF">
        <w:rPr>
          <w:b/>
        </w:rPr>
        <w:t xml:space="preserve">öğretim oranının 2021 yılına kadar %70 artırılmasının sağlanması. </w:t>
      </w:r>
    </w:p>
    <w:p w:rsidR="008E7D5E" w:rsidRPr="003757AF" w:rsidRDefault="008E7D5E" w:rsidP="008E7D5E">
      <w:pPr>
        <w:numPr>
          <w:ilvl w:val="0"/>
          <w:numId w:val="27"/>
        </w:numPr>
        <w:rPr>
          <w:color w:val="000000"/>
        </w:rPr>
      </w:pPr>
      <w:r w:rsidRPr="003757AF">
        <w:rPr>
          <w:b/>
        </w:rPr>
        <w:t>Strateji.1</w:t>
      </w:r>
      <w:r w:rsidRPr="003757AF">
        <w:rPr>
          <w:color w:val="FF0000"/>
        </w:rPr>
        <w:t>:</w:t>
      </w:r>
      <w:r w:rsidRPr="003757AF">
        <w:t xml:space="preserve"> Mevcut programların bilimsel gelişmeler ışığında güncellenmesi,</w:t>
      </w:r>
      <w:r w:rsidRPr="003757AF">
        <w:rPr>
          <w:bCs/>
          <w:color w:val="000000"/>
        </w:rPr>
        <w:t xml:space="preserve"> ders içeriklerinin gelişen teknolojiye ve lisans programlarına uygun hale getirilerek ders modernizasyonunun yapılması,</w:t>
      </w:r>
      <w:r w:rsidRPr="003757AF">
        <w:rPr>
          <w:color w:val="000000"/>
        </w:rPr>
        <w:t xml:space="preserve"> </w:t>
      </w:r>
    </w:p>
    <w:p w:rsidR="008E7D5E" w:rsidRPr="003757AF" w:rsidRDefault="008E7D5E" w:rsidP="008E7D5E">
      <w:pPr>
        <w:numPr>
          <w:ilvl w:val="0"/>
          <w:numId w:val="27"/>
        </w:numPr>
        <w:jc w:val="both"/>
        <w:rPr>
          <w:b/>
        </w:rPr>
      </w:pPr>
      <w:r w:rsidRPr="003757AF">
        <w:rPr>
          <w:b/>
        </w:rPr>
        <w:t xml:space="preserve">Gerçekleşme: </w:t>
      </w:r>
      <w:r w:rsidRPr="003757AF">
        <w:t>Bölüm</w:t>
      </w:r>
      <w:r w:rsidRPr="003757AF">
        <w:rPr>
          <w:rFonts w:eastAsia="+mn-ea"/>
          <w:color w:val="000000"/>
          <w:kern w:val="24"/>
        </w:rPr>
        <w:t xml:space="preserve"> Başkanlıklarınca tüm programlarda ders içerikleri güncelleştirilerek web sayfasına konulup, ulaşımı kolaylaştırıldı</w:t>
      </w:r>
      <w:r w:rsidRPr="003757AF">
        <w:rPr>
          <w:b/>
        </w:rPr>
        <w:t xml:space="preserve"> </w:t>
      </w:r>
    </w:p>
    <w:p w:rsidR="008E7D5E" w:rsidRPr="003757AF" w:rsidRDefault="008E7D5E" w:rsidP="008E7D5E">
      <w:pPr>
        <w:numPr>
          <w:ilvl w:val="0"/>
          <w:numId w:val="27"/>
        </w:numPr>
        <w:autoSpaceDE w:val="0"/>
        <w:autoSpaceDN w:val="0"/>
        <w:adjustRightInd w:val="0"/>
        <w:spacing w:before="100" w:after="100"/>
        <w:jc w:val="both"/>
        <w:rPr>
          <w:color w:val="000000"/>
        </w:rPr>
      </w:pPr>
      <w:r w:rsidRPr="003757AF">
        <w:rPr>
          <w:b/>
        </w:rPr>
        <w:t>Strateji.2</w:t>
      </w:r>
      <w:r w:rsidRPr="003757AF">
        <w:t>: İşyerleri ve sanayinin ihtiyaç duyduğu yeni bölüm ve programların açılması,</w:t>
      </w:r>
      <w:r w:rsidRPr="003757AF">
        <w:rPr>
          <w:color w:val="000000"/>
        </w:rPr>
        <w:t xml:space="preserve"> </w:t>
      </w:r>
    </w:p>
    <w:p w:rsidR="008E7D5E" w:rsidRPr="003757AF" w:rsidRDefault="008E7D5E" w:rsidP="008E7D5E">
      <w:pPr>
        <w:numPr>
          <w:ilvl w:val="0"/>
          <w:numId w:val="27"/>
        </w:numPr>
        <w:jc w:val="both"/>
        <w:rPr>
          <w:b/>
        </w:rPr>
      </w:pPr>
      <w:r w:rsidRPr="003757AF">
        <w:rPr>
          <w:b/>
        </w:rPr>
        <w:t xml:space="preserve">Gerçekleşme: </w:t>
      </w:r>
      <w:r w:rsidRPr="003757AF">
        <w:t xml:space="preserve">2017-2018 Eğitim-Öğretim yılında Moda Tasarımı Programına öğrenci alınarak faaliyete geçirilmiş, </w:t>
      </w:r>
      <w:r w:rsidRPr="003757AF">
        <w:rPr>
          <w:bCs/>
        </w:rPr>
        <w:t>Motorlu Araçlar ve Ulaştırma Teknolojileri Bölümü bünyesinde Raylı Sistemler ve Makine  Teknolojileri programına öğrenci alınabilmesi için, Rektörlüğümüzce 1 ad. öğretim elemanı alımı gerçekleştirilmiştir</w:t>
      </w:r>
      <w:r w:rsidRPr="003757AF">
        <w:rPr>
          <w:b/>
        </w:rPr>
        <w:t xml:space="preserve"> </w:t>
      </w:r>
    </w:p>
    <w:p w:rsidR="008E7D5E" w:rsidRPr="003757AF" w:rsidRDefault="008E7D5E" w:rsidP="008E7D5E">
      <w:pPr>
        <w:numPr>
          <w:ilvl w:val="0"/>
          <w:numId w:val="27"/>
        </w:numPr>
        <w:autoSpaceDE w:val="0"/>
        <w:autoSpaceDN w:val="0"/>
        <w:adjustRightInd w:val="0"/>
        <w:spacing w:before="100" w:after="100"/>
        <w:jc w:val="both"/>
        <w:rPr>
          <w:color w:val="000000"/>
        </w:rPr>
      </w:pPr>
      <w:r w:rsidRPr="003757AF">
        <w:rPr>
          <w:b/>
        </w:rPr>
        <w:lastRenderedPageBreak/>
        <w:t>Strateji.3</w:t>
      </w:r>
      <w:r w:rsidRPr="003757AF">
        <w:t>: Öğrencilerin veri ve bilgi kaynaklarına ulaşması amacıyla basılı ve elektronik kaynak sayısının artırılması ve ulaşımın kolaylaştırılması, ,</w:t>
      </w:r>
      <w:r w:rsidRPr="003757AF">
        <w:rPr>
          <w:color w:val="000000"/>
        </w:rPr>
        <w:t xml:space="preserve"> </w:t>
      </w:r>
    </w:p>
    <w:p w:rsidR="008E7D5E" w:rsidRPr="003757AF" w:rsidRDefault="008E7D5E" w:rsidP="008E7D5E">
      <w:pPr>
        <w:numPr>
          <w:ilvl w:val="0"/>
          <w:numId w:val="27"/>
        </w:numPr>
        <w:autoSpaceDE w:val="0"/>
        <w:autoSpaceDN w:val="0"/>
        <w:adjustRightInd w:val="0"/>
        <w:spacing w:before="100" w:after="100"/>
        <w:jc w:val="both"/>
      </w:pPr>
      <w:r w:rsidRPr="003757AF">
        <w:rPr>
          <w:b/>
        </w:rPr>
        <w:t>Gerçekleşme:</w:t>
      </w:r>
      <w:r w:rsidRPr="003757AF">
        <w:t xml:space="preserve"> Yüksekokulumuz web sayfasına yeni linkler eklenerek yenilen</w:t>
      </w:r>
      <w:r w:rsidRPr="003757AF">
        <w:rPr>
          <w:rFonts w:eastAsia="+mn-ea"/>
          <w:kern w:val="24"/>
        </w:rPr>
        <w:t>di.</w:t>
      </w:r>
    </w:p>
    <w:p w:rsidR="008E7D5E" w:rsidRPr="003757AF" w:rsidRDefault="008E7D5E" w:rsidP="008E7D5E">
      <w:pPr>
        <w:numPr>
          <w:ilvl w:val="0"/>
          <w:numId w:val="27"/>
        </w:numPr>
      </w:pPr>
      <w:r w:rsidRPr="003757AF">
        <w:rPr>
          <w:b/>
        </w:rPr>
        <w:t>Strateji.4</w:t>
      </w:r>
      <w:r w:rsidRPr="003757AF">
        <w:t>: Bilgisayar laboratuarındaki bilgisayar sayısının artırılarak, yeni programlar alınması,</w:t>
      </w:r>
    </w:p>
    <w:p w:rsidR="008E7D5E" w:rsidRPr="003757AF" w:rsidRDefault="008E7D5E" w:rsidP="008E7D5E">
      <w:pPr>
        <w:numPr>
          <w:ilvl w:val="0"/>
          <w:numId w:val="27"/>
        </w:numPr>
        <w:jc w:val="both"/>
      </w:pPr>
      <w:r w:rsidRPr="003757AF">
        <w:rPr>
          <w:b/>
        </w:rPr>
        <w:t>Gerçekleşme:</w:t>
      </w:r>
      <w:r w:rsidRPr="003757AF">
        <w:t xml:space="preserve"> Bu bağlamda, bilgisayar Laboratuarımızda bulunan eski model monitörlerin bir kısmı yenilenmiş,</w:t>
      </w:r>
      <w:r w:rsidRPr="003757AF">
        <w:rPr>
          <w:color w:val="00B050"/>
        </w:rPr>
        <w:t xml:space="preserve"> </w:t>
      </w:r>
      <w:r w:rsidRPr="003757AF">
        <w:t>2015/69 no'lu güdümlü projeyle mevcut bilgisayarların donanımları arttırılmış, 2016/71 no'lu güdümlü projeyle kalıp ve pastal hazırlama yazılımı ve 3 boyutlu modelleme yazılımı alınarak uygulamaya konulmuştur.</w:t>
      </w:r>
    </w:p>
    <w:p w:rsidR="008E7D5E" w:rsidRPr="003757AF" w:rsidRDefault="008E7D5E" w:rsidP="008E7D5E">
      <w:pPr>
        <w:numPr>
          <w:ilvl w:val="0"/>
          <w:numId w:val="27"/>
        </w:numPr>
        <w:jc w:val="both"/>
        <w:rPr>
          <w:bCs/>
        </w:rPr>
      </w:pPr>
      <w:r w:rsidRPr="003757AF">
        <w:t>Otomotiv Teknolojileri Programı 2018 Mart ayı içerisinde Araç muayene istasyonlarında İstihdam olanakları konulu  seminer düzenlendi.</w:t>
      </w:r>
    </w:p>
    <w:p w:rsidR="008E7D5E" w:rsidRPr="003757AF" w:rsidRDefault="008E7D5E" w:rsidP="008E7D5E">
      <w:pPr>
        <w:numPr>
          <w:ilvl w:val="0"/>
          <w:numId w:val="27"/>
        </w:numPr>
      </w:pPr>
      <w:r w:rsidRPr="003757AF">
        <w:rPr>
          <w:b/>
        </w:rPr>
        <w:t>Strateji.5</w:t>
      </w:r>
      <w:r w:rsidRPr="003757AF">
        <w:t>: Öğretim elemanı ve öğrencilerin gelişen teknolojiyi takip edebilmeleri için teknik gezi, fuar, konferans ve seminerlere katılımlarının sağlanması,</w:t>
      </w:r>
    </w:p>
    <w:p w:rsidR="008E7D5E" w:rsidRPr="003757AF" w:rsidRDefault="008E7D5E" w:rsidP="008E7D5E">
      <w:pPr>
        <w:numPr>
          <w:ilvl w:val="0"/>
          <w:numId w:val="27"/>
        </w:numPr>
        <w:jc w:val="both"/>
        <w:rPr>
          <w:rFonts w:eastAsia="Arial Unicode MS"/>
          <w:color w:val="00B050"/>
        </w:rPr>
      </w:pPr>
      <w:r w:rsidRPr="003757AF">
        <w:rPr>
          <w:b/>
        </w:rPr>
        <w:t>Gerçekleşme:</w:t>
      </w:r>
      <w:r w:rsidRPr="003757AF">
        <w:t xml:space="preserve"> Elektronik ve Otomasyon Bölümü</w:t>
      </w:r>
      <w:r w:rsidRPr="003757AF">
        <w:rPr>
          <w:rFonts w:eastAsia="+mn-ea"/>
          <w:kern w:val="24"/>
        </w:rPr>
        <w:t xml:space="preserve"> Başkanlığınca, Turgut Özal Tıp</w:t>
      </w:r>
      <w:r w:rsidRPr="003757AF">
        <w:rPr>
          <w:b/>
        </w:rPr>
        <w:t xml:space="preserve"> </w:t>
      </w:r>
      <w:r w:rsidRPr="003757AF">
        <w:rPr>
          <w:rFonts w:eastAsia="+mn-ea"/>
          <w:kern w:val="24"/>
        </w:rPr>
        <w:t xml:space="preserve">Merkezine Teknik gezi düzenlenerek modern tıbbi cihazların tanınması sağlanmış, öğrencilere EKG ve Diyaliz Cihazlarıyla ilgili seminer verilmiştir. </w:t>
      </w:r>
      <w:r w:rsidRPr="003757AF">
        <w:t>Tekstil, Giyim, Ayakkabı ve Deri Bölümü Başkanlığınca</w:t>
      </w:r>
      <w:r w:rsidRPr="003757AF">
        <w:rPr>
          <w:rFonts w:eastAsia="+mn-ea"/>
          <w:kern w:val="24"/>
        </w:rPr>
        <w:t xml:space="preserve">, </w:t>
      </w:r>
      <w:r w:rsidRPr="003757AF">
        <w:rPr>
          <w:rFonts w:eastAsia="Arial Unicode MS"/>
        </w:rPr>
        <w:t>Tekstil kariyer günleri düzenlenip ilimizde alanında kurumsallaşmış ve büyük ölçekli firmaların insan kaynakları yöneticileri davet edilerek öğrencilere seminer vermeleri sağlanmış,</w:t>
      </w:r>
      <w:r w:rsidRPr="003757AF">
        <w:rPr>
          <w:rFonts w:eastAsia="Arial Unicode MS"/>
          <w:color w:val="00B050"/>
        </w:rPr>
        <w:t xml:space="preserve"> </w:t>
      </w:r>
      <w:r w:rsidRPr="003757AF">
        <w:rPr>
          <w:bCs/>
        </w:rPr>
        <w:t>Şanlıurfa ve Bursa'daki bazı fabrikalara teknik ve kültürel anlamda geziler düzenlenmiştir.</w:t>
      </w:r>
    </w:p>
    <w:p w:rsidR="008E7D5E" w:rsidRPr="003757AF" w:rsidRDefault="008E7D5E" w:rsidP="008E7D5E">
      <w:pPr>
        <w:numPr>
          <w:ilvl w:val="0"/>
          <w:numId w:val="27"/>
        </w:numPr>
      </w:pPr>
      <w:r w:rsidRPr="003757AF">
        <w:rPr>
          <w:bCs/>
        </w:rPr>
        <w:t xml:space="preserve"> </w:t>
      </w:r>
      <w:r w:rsidRPr="003757AF">
        <w:rPr>
          <w:b/>
        </w:rPr>
        <w:t>Strateji.6</w:t>
      </w:r>
      <w:r w:rsidRPr="003757AF">
        <w:t xml:space="preserve">: Atölye ve laboratuarlarda çoğu eski teknolojiye ait teçhizatın yenilenmesi ve bu alanları derse hazırlayacak teknik personelin görevlendirilmesi, </w:t>
      </w:r>
    </w:p>
    <w:p w:rsidR="008E7D5E" w:rsidRPr="003757AF" w:rsidRDefault="008E7D5E" w:rsidP="008E7D5E">
      <w:pPr>
        <w:numPr>
          <w:ilvl w:val="0"/>
          <w:numId w:val="27"/>
        </w:numPr>
        <w:jc w:val="both"/>
        <w:rPr>
          <w:bCs/>
        </w:rPr>
      </w:pPr>
      <w:r w:rsidRPr="003757AF">
        <w:rPr>
          <w:b/>
        </w:rPr>
        <w:t>Gerçekleşme:</w:t>
      </w:r>
      <w:r w:rsidRPr="003757AF">
        <w:t xml:space="preserve"> Yüksekokulumuz öğretim elemanlarınca hazırlanan çeşitli güdümlü proje  kapsamında bir kısım techizat yenilenebilmiş, ancak atölyelerin derse hazırlanması için Rektörlüğümüzden talep edilen Teknik Personel görevlendirmesi henüz yapılmamıştır.</w:t>
      </w:r>
      <w:r w:rsidRPr="003757AF">
        <w:rPr>
          <w:color w:val="FF0000"/>
        </w:rPr>
        <w:t xml:space="preserve"> </w:t>
      </w:r>
      <w:r w:rsidRPr="003757AF">
        <w:t>.</w:t>
      </w:r>
    </w:p>
    <w:p w:rsidR="008E7D5E" w:rsidRPr="003757AF" w:rsidRDefault="00DF4082" w:rsidP="008E7D5E">
      <w:pPr>
        <w:numPr>
          <w:ilvl w:val="0"/>
          <w:numId w:val="27"/>
        </w:numPr>
      </w:pPr>
      <w:r>
        <w:rPr>
          <w:b/>
        </w:rPr>
        <w:t>Strateji.</w:t>
      </w:r>
      <w:r w:rsidR="008E7D5E" w:rsidRPr="003757AF">
        <w:rPr>
          <w:b/>
        </w:rPr>
        <w:t xml:space="preserve">7: </w:t>
      </w:r>
      <w:r w:rsidR="008E7D5E" w:rsidRPr="003757AF">
        <w:rPr>
          <w:bCs/>
          <w:color w:val="000000"/>
        </w:rPr>
        <w:t xml:space="preserve">Öğrencilerimizin el becerilerinin geliştirilmesi amacı ile Üniversitemiz bünyesinde bulunan benzer birimlere ait laboratuar ve imkanlardan faydalanılması, </w:t>
      </w:r>
      <w:r w:rsidR="008E7D5E" w:rsidRPr="003757AF">
        <w:t xml:space="preserve">, </w:t>
      </w:r>
    </w:p>
    <w:p w:rsidR="008E7D5E" w:rsidRPr="003757AF" w:rsidRDefault="008E7D5E" w:rsidP="008E7D5E">
      <w:pPr>
        <w:numPr>
          <w:ilvl w:val="0"/>
          <w:numId w:val="27"/>
        </w:numPr>
        <w:jc w:val="both"/>
      </w:pPr>
      <w:r w:rsidRPr="003757AF">
        <w:rPr>
          <w:b/>
        </w:rPr>
        <w:t>Gerçekleşme:</w:t>
      </w:r>
      <w:r w:rsidRPr="003757AF">
        <w:t xml:space="preserve"> Programlarımızla birebir eşleşen laboratuar ve atölye olmadığından gerçekleşememiştir.</w:t>
      </w:r>
    </w:p>
    <w:p w:rsidR="008E7D5E" w:rsidRPr="003757AF" w:rsidRDefault="008E7D5E" w:rsidP="008E7D5E"/>
    <w:p w:rsidR="008E7D5E" w:rsidRPr="003757AF" w:rsidRDefault="008E7D5E" w:rsidP="008E7D5E">
      <w:pPr>
        <w:numPr>
          <w:ilvl w:val="0"/>
          <w:numId w:val="27"/>
        </w:numPr>
        <w:rPr>
          <w:b/>
        </w:rPr>
      </w:pPr>
      <w:r w:rsidRPr="003757AF">
        <w:rPr>
          <w:b/>
          <w:u w:val="single"/>
        </w:rPr>
        <w:t xml:space="preserve">AMAÇ.02: </w:t>
      </w:r>
      <w:r w:rsidRPr="003757AF">
        <w:rPr>
          <w:b/>
        </w:rPr>
        <w:t>Yüksekokulumuzun Fiziki ve Teknik altyapısını geliştirmek</w:t>
      </w:r>
    </w:p>
    <w:p w:rsidR="008E7D5E" w:rsidRPr="003757AF" w:rsidRDefault="008E7D5E" w:rsidP="008E7D5E">
      <w:pPr>
        <w:numPr>
          <w:ilvl w:val="0"/>
          <w:numId w:val="27"/>
        </w:numPr>
        <w:jc w:val="both"/>
        <w:rPr>
          <w:b/>
        </w:rPr>
      </w:pPr>
      <w:r w:rsidRPr="003757AF">
        <w:rPr>
          <w:b/>
        </w:rPr>
        <w:t>HEDEF.1</w:t>
      </w:r>
      <w:r w:rsidRPr="003757AF">
        <w:t xml:space="preserve"> : </w:t>
      </w:r>
      <w:r w:rsidRPr="003757AF">
        <w:rPr>
          <w:b/>
        </w:rPr>
        <w:t>Üniversitemize hibe yoluyla devredilen ve oldukça yıpranmış olan yüksekokul binasının günümüz teknolojisine uygun hale getirilmesi ve yüksekokul tapulu alanının genişletilmesi.</w:t>
      </w:r>
    </w:p>
    <w:p w:rsidR="008E7D5E" w:rsidRPr="003757AF" w:rsidRDefault="008E7D5E" w:rsidP="008E7D5E">
      <w:pPr>
        <w:numPr>
          <w:ilvl w:val="0"/>
          <w:numId w:val="27"/>
        </w:numPr>
        <w:autoSpaceDE w:val="0"/>
        <w:autoSpaceDN w:val="0"/>
        <w:adjustRightInd w:val="0"/>
        <w:spacing w:before="100" w:after="100"/>
        <w:jc w:val="both"/>
        <w:rPr>
          <w:color w:val="000000"/>
        </w:rPr>
      </w:pPr>
      <w:r w:rsidRPr="003757AF">
        <w:rPr>
          <w:b/>
        </w:rPr>
        <w:t>Strateji.1</w:t>
      </w:r>
      <w:r w:rsidRPr="003757AF">
        <w:t>:Bina ve müştemilatının teknik bir heyet tarafından incelenerek eğitime uygunluğunun tespit edilip, eksiklerinin giderilmesi, ,</w:t>
      </w:r>
      <w:r w:rsidRPr="003757AF">
        <w:rPr>
          <w:color w:val="000000"/>
        </w:rPr>
        <w:t xml:space="preserve"> </w:t>
      </w:r>
    </w:p>
    <w:p w:rsidR="008E7D5E" w:rsidRPr="003757AF" w:rsidRDefault="008E7D5E" w:rsidP="008E7D5E">
      <w:pPr>
        <w:numPr>
          <w:ilvl w:val="0"/>
          <w:numId w:val="27"/>
        </w:numPr>
        <w:jc w:val="both"/>
        <w:rPr>
          <w:bCs/>
        </w:rPr>
      </w:pPr>
      <w:r w:rsidRPr="003757AF">
        <w:rPr>
          <w:b/>
        </w:rPr>
        <w:t xml:space="preserve">Gerçekleşme: </w:t>
      </w:r>
      <w:r w:rsidRPr="003757AF">
        <w:t xml:space="preserve">2018 yılı sonunda Rektörlüğümüzce yaptırılan inceme neticesinde  mevcut binanın eğitim için elverişsiz olduğu bildirilmiştir. </w:t>
      </w:r>
    </w:p>
    <w:p w:rsidR="008E7D5E" w:rsidRPr="003757AF" w:rsidRDefault="008E7D5E" w:rsidP="008E7D5E">
      <w:pPr>
        <w:numPr>
          <w:ilvl w:val="0"/>
          <w:numId w:val="27"/>
        </w:numPr>
        <w:jc w:val="both"/>
      </w:pPr>
      <w:r w:rsidRPr="003757AF">
        <w:rPr>
          <w:b/>
        </w:rPr>
        <w:t>Strateji.2</w:t>
      </w:r>
      <w:r w:rsidRPr="003757AF">
        <w:t>: Aynı ada ve parsel üzerinde bulunan S.S.Özsan Sanayi Sitesi Yapı Kooperatifine ait bina ve bahçe alanımız içerisinde bulunan Yeşilyurt Belediyesi'ne ait arsanın üniversitemize devri için Rektörlüğümüz düzeyinde girişimlerde bulunulmasını sağlamak,</w:t>
      </w:r>
    </w:p>
    <w:p w:rsidR="008E7D5E" w:rsidRPr="003757AF" w:rsidRDefault="008E7D5E" w:rsidP="008E7D5E">
      <w:pPr>
        <w:autoSpaceDE w:val="0"/>
        <w:autoSpaceDN w:val="0"/>
        <w:adjustRightInd w:val="0"/>
        <w:spacing w:before="100" w:after="100"/>
        <w:ind w:left="720"/>
        <w:jc w:val="both"/>
      </w:pPr>
      <w:r w:rsidRPr="003757AF">
        <w:rPr>
          <w:b/>
        </w:rPr>
        <w:t>Gerçekleşme:</w:t>
      </w:r>
      <w:r w:rsidRPr="003757AF">
        <w:t xml:space="preserve"> Mevcut binamızın da içerisinde bulunduğu alan hakkında Rektörlüğümüz şifahi olarak bilgilendirilmiştir.</w:t>
      </w:r>
    </w:p>
    <w:p w:rsidR="008E7D5E" w:rsidRPr="003757AF" w:rsidRDefault="008E7D5E" w:rsidP="008E7D5E">
      <w:pPr>
        <w:ind w:left="720"/>
        <w:rPr>
          <w:b/>
        </w:rPr>
      </w:pPr>
    </w:p>
    <w:p w:rsidR="008E7D5E" w:rsidRPr="003757AF" w:rsidRDefault="008E7D5E" w:rsidP="008E7D5E">
      <w:pPr>
        <w:ind w:left="720"/>
        <w:rPr>
          <w:b/>
        </w:rPr>
      </w:pPr>
    </w:p>
    <w:p w:rsidR="008E7D5E" w:rsidRPr="003757AF" w:rsidRDefault="008E7D5E" w:rsidP="008E7D5E">
      <w:pPr>
        <w:numPr>
          <w:ilvl w:val="0"/>
          <w:numId w:val="27"/>
        </w:numPr>
        <w:rPr>
          <w:b/>
        </w:rPr>
      </w:pPr>
      <w:r w:rsidRPr="003757AF">
        <w:rPr>
          <w:b/>
          <w:u w:val="single"/>
        </w:rPr>
        <w:t xml:space="preserve">AMAÇ. 03: </w:t>
      </w:r>
      <w:r w:rsidRPr="003757AF">
        <w:rPr>
          <w:b/>
        </w:rPr>
        <w:t>Kurumsal Kapasiteyi Geliştirmek</w:t>
      </w:r>
      <w:r w:rsidRPr="003757AF">
        <w:t xml:space="preserve">  </w:t>
      </w:r>
    </w:p>
    <w:p w:rsidR="008E7D5E" w:rsidRPr="003757AF" w:rsidRDefault="008E7D5E" w:rsidP="008E7D5E">
      <w:pPr>
        <w:numPr>
          <w:ilvl w:val="0"/>
          <w:numId w:val="27"/>
        </w:numPr>
        <w:jc w:val="both"/>
        <w:rPr>
          <w:b/>
        </w:rPr>
      </w:pPr>
      <w:r w:rsidRPr="003757AF">
        <w:rPr>
          <w:b/>
        </w:rPr>
        <w:lastRenderedPageBreak/>
        <w:t>HEDEF.1</w:t>
      </w:r>
      <w:r w:rsidRPr="003757AF">
        <w:t xml:space="preserve"> : </w:t>
      </w:r>
      <w:r w:rsidRPr="003757AF">
        <w:rPr>
          <w:b/>
        </w:rPr>
        <w:t xml:space="preserve">İş sağlığı ve güvenliği sisteminin 2021 yılı sonuna kadar uygulanabilir hale getirilmesi. </w:t>
      </w:r>
    </w:p>
    <w:p w:rsidR="008E7D5E" w:rsidRPr="003757AF" w:rsidRDefault="008E7D5E" w:rsidP="008E7D5E">
      <w:pPr>
        <w:numPr>
          <w:ilvl w:val="0"/>
          <w:numId w:val="27"/>
        </w:numPr>
        <w:jc w:val="both"/>
      </w:pPr>
      <w:r w:rsidRPr="003757AF">
        <w:rPr>
          <w:b/>
        </w:rPr>
        <w:t>Strateji.</w:t>
      </w:r>
      <w:r w:rsidRPr="003757AF">
        <w:t>:Bina ve müştemilatına iş güvenliği ile ilgili uyarı ve bilgilendirme levhaları konulması,  konuya ilişkin personele teknik eğitim verilmesi.</w:t>
      </w:r>
    </w:p>
    <w:p w:rsidR="008E7D5E" w:rsidRPr="003757AF" w:rsidRDefault="008E7D5E" w:rsidP="008E7D5E">
      <w:pPr>
        <w:ind w:left="720"/>
        <w:rPr>
          <w:b/>
        </w:rPr>
      </w:pPr>
      <w:r w:rsidRPr="003757AF">
        <w:rPr>
          <w:b/>
        </w:rPr>
        <w:t>Gerçekleşme:</w:t>
      </w:r>
      <w:r w:rsidRPr="003757AF">
        <w:t>Yüksekokulumuz binasına ve atölyelerine   iş güvenliği ile ilgili tüm uyarı ve bilgilendirme levhaları konulmuş olup  yangın söndürme stantları  oluşturulmuştur. Bir personelimiz Üniversitemiz de düzenlenen İlk yardımcı eğitimine katılmış ve İlk yardım sertifikası almıştır.</w:t>
      </w:r>
      <w:r w:rsidRPr="003757AF">
        <w:rPr>
          <w:b/>
        </w:rPr>
        <w:t xml:space="preserve"> </w:t>
      </w:r>
    </w:p>
    <w:p w:rsidR="008E7D5E" w:rsidRPr="003757AF" w:rsidRDefault="008E7D5E" w:rsidP="008E7D5E">
      <w:pPr>
        <w:numPr>
          <w:ilvl w:val="0"/>
          <w:numId w:val="27"/>
        </w:numPr>
        <w:jc w:val="both"/>
        <w:rPr>
          <w:b/>
        </w:rPr>
      </w:pPr>
      <w:r w:rsidRPr="003757AF">
        <w:rPr>
          <w:b/>
        </w:rPr>
        <w:t>HEDEF.2</w:t>
      </w:r>
      <w:r w:rsidRPr="003757AF">
        <w:t xml:space="preserve"> : </w:t>
      </w:r>
      <w:r w:rsidRPr="003757AF">
        <w:rPr>
          <w:b/>
        </w:rPr>
        <w:t>Üniversitemiz Kalite Güvence Sistemi sistemine uygun bir yapı oluşturarak tüm birimlerde uygulanabilirliğinin sağlanması.</w:t>
      </w:r>
      <w:r w:rsidRPr="003757AF">
        <w:t xml:space="preserve"> </w:t>
      </w:r>
    </w:p>
    <w:p w:rsidR="008E7D5E" w:rsidRPr="003757AF" w:rsidRDefault="008E7D5E" w:rsidP="008E7D5E">
      <w:pPr>
        <w:numPr>
          <w:ilvl w:val="0"/>
          <w:numId w:val="27"/>
        </w:numPr>
        <w:jc w:val="both"/>
      </w:pPr>
      <w:r w:rsidRPr="003757AF">
        <w:rPr>
          <w:b/>
        </w:rPr>
        <w:t>Strateji.</w:t>
      </w:r>
      <w:r w:rsidRPr="003757AF">
        <w:t>: Yüksekokul kalite komisyonu oluşturularak gerekli çalışmaların yapılması.</w:t>
      </w:r>
    </w:p>
    <w:p w:rsidR="008E7D5E" w:rsidRPr="003757AF" w:rsidRDefault="008E7D5E" w:rsidP="008E7D5E">
      <w:pPr>
        <w:ind w:left="720"/>
      </w:pPr>
      <w:r w:rsidRPr="003757AF">
        <w:rPr>
          <w:b/>
        </w:rPr>
        <w:t>Gerçekleşme:</w:t>
      </w:r>
      <w:r w:rsidRPr="003757AF">
        <w:t xml:space="preserve"> Yüksekokul kalite komisyonu oluşturulmuştur.</w:t>
      </w:r>
    </w:p>
    <w:p w:rsidR="008E7D5E" w:rsidRPr="003757AF" w:rsidRDefault="008E7D5E" w:rsidP="008E7D5E">
      <w:pPr>
        <w:numPr>
          <w:ilvl w:val="0"/>
          <w:numId w:val="27"/>
        </w:numPr>
        <w:jc w:val="both"/>
        <w:rPr>
          <w:b/>
        </w:rPr>
      </w:pPr>
      <w:r w:rsidRPr="003757AF">
        <w:rPr>
          <w:b/>
        </w:rPr>
        <w:t>HEDEF. 4</w:t>
      </w:r>
      <w:r w:rsidRPr="003757AF">
        <w:t xml:space="preserve">: </w:t>
      </w:r>
      <w:r w:rsidRPr="003757AF">
        <w:rPr>
          <w:b/>
        </w:rPr>
        <w:t>Atölye ve laboratuarlarda eski teknolojiye ait teçhizatın yenilenmesi,</w:t>
      </w:r>
    </w:p>
    <w:p w:rsidR="008E7D5E" w:rsidRPr="003757AF" w:rsidRDefault="008E7D5E" w:rsidP="008E7D5E">
      <w:pPr>
        <w:numPr>
          <w:ilvl w:val="0"/>
          <w:numId w:val="27"/>
        </w:numPr>
        <w:jc w:val="both"/>
      </w:pPr>
      <w:r w:rsidRPr="003757AF">
        <w:rPr>
          <w:b/>
        </w:rPr>
        <w:t>Strateji.1</w:t>
      </w:r>
      <w:r w:rsidRPr="003757AF">
        <w:t>:Bölüm ve Programlar bazında Proje hazırlanmasını teşvik ederek, bu kapsamda yenilenmeyi sağlamak,</w:t>
      </w:r>
    </w:p>
    <w:p w:rsidR="008E7D5E" w:rsidRPr="003757AF" w:rsidRDefault="008E7D5E" w:rsidP="008E7D5E">
      <w:pPr>
        <w:numPr>
          <w:ilvl w:val="0"/>
          <w:numId w:val="27"/>
        </w:numPr>
        <w:jc w:val="both"/>
      </w:pPr>
      <w:r w:rsidRPr="003757AF">
        <w:rPr>
          <w:b/>
        </w:rPr>
        <w:t>Gerçekleşme:</w:t>
      </w:r>
      <w:r w:rsidRPr="003757AF">
        <w:t xml:space="preserve"> </w:t>
      </w:r>
      <w:r w:rsidRPr="003757AF">
        <w:rPr>
          <w:bCs/>
        </w:rPr>
        <w:t xml:space="preserve">Elektronik ve Otomasyon Bölümü, </w:t>
      </w:r>
      <w:r w:rsidRPr="003757AF">
        <w:t xml:space="preserve">Giyim, Ayakkabı ve Deri Bölümü, </w:t>
      </w:r>
      <w:r w:rsidRPr="003757AF">
        <w:rPr>
          <w:bCs/>
        </w:rPr>
        <w:t xml:space="preserve">Motorlu </w:t>
      </w:r>
      <w:r w:rsidRPr="003757AF">
        <w:t>Araçlar ve Ulaştırma Teknolojileri Bölümü</w:t>
      </w:r>
      <w:r w:rsidRPr="003757AF">
        <w:rPr>
          <w:bCs/>
        </w:rPr>
        <w:t xml:space="preserve"> </w:t>
      </w:r>
      <w:r w:rsidRPr="003757AF">
        <w:rPr>
          <w:rFonts w:eastAsia="+mn-ea"/>
          <w:color w:val="000000"/>
          <w:kern w:val="24"/>
        </w:rPr>
        <w:t xml:space="preserve">Başkanlıklarımızca çeşitli zamanlarda hazırlanan güdümlü projeler ile, ilgili bölümlerin atölye ve laboratuarlarındaki makine-techizat yenilenmiş, yeni malzemelerin alımı gerçekleştirilmiştir. </w:t>
      </w:r>
    </w:p>
    <w:p w:rsidR="008E7D5E" w:rsidRPr="003757AF" w:rsidRDefault="008E7D5E" w:rsidP="008E7D5E">
      <w:pPr>
        <w:numPr>
          <w:ilvl w:val="0"/>
          <w:numId w:val="27"/>
        </w:numPr>
        <w:jc w:val="both"/>
      </w:pPr>
      <w:r w:rsidRPr="003757AF">
        <w:rPr>
          <w:b/>
        </w:rPr>
        <w:t>Strateji.2</w:t>
      </w:r>
      <w:r w:rsidRPr="003757AF">
        <w:t xml:space="preserve">:Yüksekokulumuz ve üniversitemizin katkılarıyla atölye ve laboratuarlarımızın yenilenmesini sağlamak, </w:t>
      </w:r>
    </w:p>
    <w:p w:rsidR="008E7D5E" w:rsidRPr="003757AF" w:rsidRDefault="008E7D5E" w:rsidP="008E7D5E">
      <w:pPr>
        <w:numPr>
          <w:ilvl w:val="0"/>
          <w:numId w:val="27"/>
        </w:numPr>
        <w:jc w:val="both"/>
      </w:pPr>
      <w:r w:rsidRPr="003757AF">
        <w:rPr>
          <w:b/>
        </w:rPr>
        <w:t>Gerçekleşme:</w:t>
      </w:r>
      <w:r w:rsidRPr="003757AF">
        <w:t xml:space="preserve"> Yeterli ödenek sağlanamadığından gerçekleştirilememiştir..</w:t>
      </w:r>
    </w:p>
    <w:p w:rsidR="008E7D5E" w:rsidRPr="003757AF" w:rsidRDefault="008E7D5E" w:rsidP="008E7D5E">
      <w:pPr>
        <w:numPr>
          <w:ilvl w:val="0"/>
          <w:numId w:val="27"/>
        </w:numPr>
        <w:rPr>
          <w:b/>
        </w:rPr>
      </w:pPr>
      <w:r w:rsidRPr="003757AF">
        <w:rPr>
          <w:b/>
        </w:rPr>
        <w:t>HEDEF.3 Üniversite</w:t>
      </w:r>
      <w:r w:rsidRPr="003757AF">
        <w:rPr>
          <w:b/>
          <w:vertAlign w:val="subscript"/>
        </w:rPr>
        <w:t>-</w:t>
      </w:r>
      <w:r w:rsidRPr="003757AF">
        <w:rPr>
          <w:b/>
        </w:rPr>
        <w:t>Sanayi İşbirliğinin geliştirilmesine katkı sağlamak</w:t>
      </w:r>
    </w:p>
    <w:p w:rsidR="008E7D5E" w:rsidRPr="003757AF" w:rsidRDefault="008E7D5E" w:rsidP="008E7D5E">
      <w:pPr>
        <w:numPr>
          <w:ilvl w:val="0"/>
          <w:numId w:val="27"/>
        </w:numPr>
      </w:pPr>
      <w:r w:rsidRPr="003757AF">
        <w:rPr>
          <w:b/>
        </w:rPr>
        <w:t>Strateji.1</w:t>
      </w:r>
      <w:r w:rsidRPr="003757AF">
        <w:t>: Sanayici ve işadamlarının kurmuş oldukları dernek, kooperatif vb. kuruluşlarda paydaş olarak görev almak.</w:t>
      </w:r>
    </w:p>
    <w:p w:rsidR="008E7D5E" w:rsidRPr="003757AF" w:rsidRDefault="008E7D5E" w:rsidP="008E7D5E">
      <w:pPr>
        <w:numPr>
          <w:ilvl w:val="0"/>
          <w:numId w:val="27"/>
        </w:numPr>
      </w:pPr>
      <w:r w:rsidRPr="003757AF">
        <w:rPr>
          <w:b/>
        </w:rPr>
        <w:t>Gerçekleşme:</w:t>
      </w:r>
      <w:r w:rsidRPr="003757AF">
        <w:rPr>
          <w:color w:val="00B050"/>
        </w:rPr>
        <w:t xml:space="preserve"> </w:t>
      </w:r>
      <w:r w:rsidRPr="003757AF">
        <w:t>Yüksekokulumuz, Malatya da Tekstil iş adamlarının kurmuş olduğu "Tekstil Kümesi" isimli kuruluşun toplantılarına bir paydaş olarak katılmaktadır.</w:t>
      </w:r>
    </w:p>
    <w:p w:rsidR="008E7D5E" w:rsidRPr="003757AF" w:rsidRDefault="008E7D5E" w:rsidP="008E7D5E">
      <w:pPr>
        <w:numPr>
          <w:ilvl w:val="0"/>
          <w:numId w:val="27"/>
        </w:numPr>
        <w:rPr>
          <w:color w:val="000000"/>
        </w:rPr>
      </w:pPr>
      <w:r w:rsidRPr="003757AF">
        <w:rPr>
          <w:b/>
        </w:rPr>
        <w:t>Strateji.2</w:t>
      </w:r>
      <w:r w:rsidRPr="003757AF">
        <w:t>:</w:t>
      </w:r>
      <w:r w:rsidRPr="003757AF">
        <w:rPr>
          <w:color w:val="000000"/>
        </w:rPr>
        <w:t xml:space="preserve"> İşyerleri ve sanayinin ihtiyaç duyduğu yeni bölüm ve programlar açmak,</w:t>
      </w:r>
    </w:p>
    <w:p w:rsidR="008E7D5E" w:rsidRPr="003757AF" w:rsidRDefault="008E7D5E" w:rsidP="008E7D5E">
      <w:pPr>
        <w:autoSpaceDE w:val="0"/>
        <w:autoSpaceDN w:val="0"/>
        <w:adjustRightInd w:val="0"/>
        <w:spacing w:before="100" w:after="100"/>
        <w:ind w:left="720"/>
        <w:jc w:val="both"/>
        <w:rPr>
          <w:bCs/>
        </w:rPr>
      </w:pPr>
      <w:r w:rsidRPr="003757AF">
        <w:rPr>
          <w:b/>
        </w:rPr>
        <w:t>Gerçekleşme:</w:t>
      </w:r>
      <w:r w:rsidRPr="003757AF">
        <w:t xml:space="preserve"> Bu bağlamda, Tasarım Bölümü bünyesinde Moda Tasarımı Programı'na 2017-2018 Eğitim-Öğretim yılı itibariyle öğrenci alınmış, Motorlu Araçlar ve Ulaştırma Teknolojileri Bölümü Raylı Sistemler Makine Teknolojileri programına öğrenci alınması kapsamında 1 öğretim görevlisi alımı gerçekleştirilmiştir.</w:t>
      </w:r>
      <w:r w:rsidRPr="003757AF">
        <w:rPr>
          <w:bCs/>
        </w:rPr>
        <w:t xml:space="preserve"> </w:t>
      </w:r>
      <w:r w:rsidRPr="003757AF">
        <w:t>Yine, Tasarım Bölümü Bünyesinde Grafik Tasarımı Programı</w:t>
      </w:r>
      <w:r w:rsidRPr="003757AF">
        <w:rPr>
          <w:b/>
        </w:rPr>
        <w:t xml:space="preserve"> </w:t>
      </w:r>
      <w:r w:rsidRPr="003757AF">
        <w:t xml:space="preserve">açılması için gerekli çalışmalar yapılmaktadır. Ancak, Yüksekokulun </w:t>
      </w:r>
      <w:r w:rsidRPr="003757AF">
        <w:rPr>
          <w:color w:val="000000"/>
        </w:rPr>
        <w:t>Fiziki yapısıyla ilgili olarak  kısa vadede yeni bölüm ve programların açılması düşünülmemektedir.</w:t>
      </w:r>
    </w:p>
    <w:p w:rsidR="008E7D5E" w:rsidRPr="003757AF" w:rsidRDefault="008E7D5E" w:rsidP="008E7D5E">
      <w:pPr>
        <w:numPr>
          <w:ilvl w:val="0"/>
          <w:numId w:val="27"/>
        </w:numPr>
        <w:rPr>
          <w:color w:val="000000"/>
        </w:rPr>
      </w:pPr>
      <w:r w:rsidRPr="003757AF">
        <w:rPr>
          <w:b/>
        </w:rPr>
        <w:t>Strateji.3</w:t>
      </w:r>
      <w:r w:rsidRPr="003757AF">
        <w:t>:</w:t>
      </w:r>
      <w:r w:rsidRPr="003757AF">
        <w:rPr>
          <w:color w:val="000000"/>
        </w:rPr>
        <w:t xml:space="preserve"> Bölgedeki sanayi kuruluşlarıyla iş birliği yaparak, alanlarında söz sahibi kuruluşların Yüksekokulda seminer, konferans gibi etkinliklerde bulunmalarını sağlamak.</w:t>
      </w:r>
    </w:p>
    <w:p w:rsidR="008E7D5E" w:rsidRPr="003757AF" w:rsidRDefault="008E7D5E" w:rsidP="008E7D5E">
      <w:pPr>
        <w:numPr>
          <w:ilvl w:val="0"/>
          <w:numId w:val="27"/>
        </w:numPr>
        <w:rPr>
          <w:color w:val="000000"/>
        </w:rPr>
      </w:pPr>
      <w:r w:rsidRPr="003757AF">
        <w:rPr>
          <w:b/>
        </w:rPr>
        <w:t>Gerçekleşme:</w:t>
      </w:r>
      <w:r w:rsidRPr="003757AF">
        <w:t xml:space="preserve"> Yüksekokulumuzda kariyer günleri düzenlenerek öğrencilerimizin sanayicilerle buluşması sağlanmış, çeşitli fabrikalara teknik geziler düzenlenerek öğrencilerimizin teknolojik gelişmeleri takip etmelerine imkan sağlanmıştır.</w:t>
      </w:r>
    </w:p>
    <w:p w:rsidR="008E7D5E" w:rsidRPr="003757AF" w:rsidRDefault="008E7D5E" w:rsidP="008E7D5E">
      <w:pPr>
        <w:numPr>
          <w:ilvl w:val="0"/>
          <w:numId w:val="27"/>
        </w:numPr>
      </w:pPr>
      <w:r w:rsidRPr="003757AF">
        <w:rPr>
          <w:b/>
        </w:rPr>
        <w:t>Strateji.2</w:t>
      </w:r>
      <w:r w:rsidRPr="003757AF">
        <w:t>: Bölgedeki sanayi kuruluşlarıyla iş birliği yaparak Yüksekokulda seminer, konferans gibi etkinliklerde bulunmalarını sağlamak.</w:t>
      </w:r>
    </w:p>
    <w:p w:rsidR="008E7D5E" w:rsidRPr="003757AF" w:rsidRDefault="008E7D5E" w:rsidP="008E7D5E">
      <w:pPr>
        <w:numPr>
          <w:ilvl w:val="0"/>
          <w:numId w:val="27"/>
        </w:numPr>
      </w:pPr>
      <w:r w:rsidRPr="003757AF">
        <w:rPr>
          <w:b/>
        </w:rPr>
        <w:t>Gerçekleşme :</w:t>
      </w:r>
      <w:r w:rsidRPr="003757AF">
        <w:t xml:space="preserve"> </w:t>
      </w:r>
      <w:r w:rsidRPr="003757AF">
        <w:rPr>
          <w:bCs/>
        </w:rPr>
        <w:t>Kariyer Günleri adı altında Organize Sanayi Bölgesindeki önde gelen tekstil fabrikalarının temsilcilerini okulumuza davet edip, konferanslar düzenlenerek öğrenci sanayici buluşması gerçekleştirilmiştir.</w:t>
      </w:r>
    </w:p>
    <w:p w:rsidR="008E7D5E" w:rsidRPr="003757AF" w:rsidRDefault="008E7D5E" w:rsidP="008E7D5E">
      <w:pPr>
        <w:numPr>
          <w:ilvl w:val="0"/>
          <w:numId w:val="27"/>
        </w:numPr>
        <w:rPr>
          <w:color w:val="000000"/>
        </w:rPr>
      </w:pPr>
      <w:r w:rsidRPr="003757AF">
        <w:rPr>
          <w:b/>
        </w:rPr>
        <w:t>Strateji.3</w:t>
      </w:r>
      <w:r w:rsidRPr="003757AF">
        <w:t>:Bölgedeki işyeri ve sanayi kuruluşlarının problemlerine ilişkin çözüm önerileri üretmek</w:t>
      </w:r>
      <w:r w:rsidRPr="003757AF">
        <w:rPr>
          <w:color w:val="000000"/>
        </w:rPr>
        <w:t xml:space="preserve"> </w:t>
      </w:r>
    </w:p>
    <w:p w:rsidR="008E7D5E" w:rsidRPr="003757AF" w:rsidRDefault="008E7D5E" w:rsidP="008E7D5E">
      <w:pPr>
        <w:numPr>
          <w:ilvl w:val="0"/>
          <w:numId w:val="27"/>
        </w:numPr>
      </w:pPr>
      <w:r w:rsidRPr="003757AF">
        <w:rPr>
          <w:b/>
        </w:rPr>
        <w:t>Gerçekleşme:</w:t>
      </w:r>
      <w:r w:rsidRPr="003757AF">
        <w:t>Yeterli alt yapı sağlanamadığından henüz gerçekleştirilememiştir.</w:t>
      </w:r>
    </w:p>
    <w:p w:rsidR="008E7D5E" w:rsidRPr="003757AF" w:rsidRDefault="008E7D5E" w:rsidP="008E7D5E">
      <w:pPr>
        <w:numPr>
          <w:ilvl w:val="0"/>
          <w:numId w:val="27"/>
        </w:numPr>
        <w:rPr>
          <w:b/>
        </w:rPr>
      </w:pPr>
      <w:r w:rsidRPr="003757AF">
        <w:rPr>
          <w:b/>
        </w:rPr>
        <w:t>HEDEF.5: Özkaynaklarımızı artırmak.</w:t>
      </w:r>
    </w:p>
    <w:p w:rsidR="008E7D5E" w:rsidRPr="003757AF" w:rsidRDefault="008E7D5E" w:rsidP="008E7D5E">
      <w:pPr>
        <w:numPr>
          <w:ilvl w:val="0"/>
          <w:numId w:val="27"/>
        </w:numPr>
        <w:rPr>
          <w:color w:val="000000"/>
        </w:rPr>
      </w:pPr>
      <w:r w:rsidRPr="003757AF">
        <w:rPr>
          <w:b/>
        </w:rPr>
        <w:lastRenderedPageBreak/>
        <w:t>Strateji.1</w:t>
      </w:r>
      <w:r w:rsidRPr="003757AF">
        <w:t>: AB Proje sayısını artırarak teknik alt yapıyı güçlendirmek,</w:t>
      </w:r>
      <w:r w:rsidRPr="003757AF">
        <w:rPr>
          <w:color w:val="000000"/>
        </w:rPr>
        <w:t xml:space="preserve"> </w:t>
      </w:r>
    </w:p>
    <w:p w:rsidR="008E7D5E" w:rsidRPr="003757AF" w:rsidRDefault="008E7D5E" w:rsidP="008E7D5E">
      <w:pPr>
        <w:numPr>
          <w:ilvl w:val="0"/>
          <w:numId w:val="27"/>
        </w:numPr>
        <w:rPr>
          <w:bCs/>
          <w:color w:val="000000"/>
        </w:rPr>
      </w:pPr>
      <w:r w:rsidRPr="003757AF">
        <w:rPr>
          <w:b/>
        </w:rPr>
        <w:t>Gerçekleşme:</w:t>
      </w:r>
      <w:r w:rsidRPr="003757AF">
        <w:t xml:space="preserve"> Mevcut Bölüm Başkanlıklarımızca hazırlanan BAP Projeleri kabul edilmiş olup, Atölye ve Laboratuarlarımızın yenilenmesi için gereği yapılmaktadır.</w:t>
      </w:r>
    </w:p>
    <w:p w:rsidR="008E7D5E" w:rsidRPr="003757AF" w:rsidRDefault="008E7D5E" w:rsidP="008E7D5E">
      <w:pPr>
        <w:numPr>
          <w:ilvl w:val="0"/>
          <w:numId w:val="27"/>
        </w:numPr>
        <w:jc w:val="both"/>
      </w:pPr>
      <w:r w:rsidRPr="003757AF">
        <w:rPr>
          <w:b/>
        </w:rPr>
        <w:t>Strateji.2:</w:t>
      </w:r>
      <w:r w:rsidRPr="003757AF">
        <w:t xml:space="preserve"> Döner Sermaye oluşturularak, bölümlerimizin kendi alanlarındaki çalışmalarından elde edilen gelirle teknik alt yapıya katkı sağlamak,</w:t>
      </w:r>
    </w:p>
    <w:p w:rsidR="008E7D5E" w:rsidRPr="003757AF" w:rsidRDefault="008E7D5E" w:rsidP="008E7D5E">
      <w:pPr>
        <w:numPr>
          <w:ilvl w:val="0"/>
          <w:numId w:val="27"/>
        </w:numPr>
      </w:pPr>
      <w:r w:rsidRPr="003757AF">
        <w:rPr>
          <w:b/>
        </w:rPr>
        <w:t>Gerçekleşme:</w:t>
      </w:r>
      <w:r w:rsidRPr="003757AF">
        <w:t xml:space="preserve"> Döner Sermaye kapsamında </w:t>
      </w:r>
      <w:r w:rsidRPr="003757AF">
        <w:rPr>
          <w:bCs/>
        </w:rPr>
        <w:t xml:space="preserve">Motorlu </w:t>
      </w:r>
      <w:r w:rsidRPr="003757AF">
        <w:t xml:space="preserve">Araçlar ve Ulaştırma Teknolojileri Bölümü Başkanlığınca Malatya Tasfiye (Gümrük) Müdürlüğü’nün araçlarının ekspertiz raporları hazırlanmış, Malatya ile birlikte Sivas, Kahramanmaraş, Elazığ illerinde toplam 60 araç ekspertizi yapılmıştır.Yine bu yıl Gaziantep Tasfiye (Gümrük) Müdürlüğü’nün araç ekspertiz hizmet ihalesi alınmış olup, bu ihale kapsamında da Gaziantep, Şanlıurfa, Kilis ve Adıyaman illerinde toplam 87 araç ekspertiz raporu yapılmıştır.                   </w:t>
      </w:r>
    </w:p>
    <w:p w:rsidR="008E7D5E" w:rsidRPr="003757AF" w:rsidRDefault="008E7D5E" w:rsidP="008E7D5E">
      <w:pPr>
        <w:numPr>
          <w:ilvl w:val="0"/>
          <w:numId w:val="27"/>
        </w:numPr>
        <w:rPr>
          <w:b/>
        </w:rPr>
      </w:pPr>
      <w:r w:rsidRPr="003757AF">
        <w:rPr>
          <w:b/>
        </w:rPr>
        <w:t>Hedef 6:</w:t>
      </w:r>
      <w:r w:rsidRPr="003757AF">
        <w:rPr>
          <w:b/>
          <w:u w:val="single"/>
        </w:rPr>
        <w:t xml:space="preserve"> </w:t>
      </w:r>
      <w:r w:rsidRPr="003757AF">
        <w:rPr>
          <w:b/>
        </w:rPr>
        <w:t>Kültürel, Sanatsal ve Sportif  Alanlarda Topluma Yönelik Faaliyetler Yürüterek Sosyo-Kültürel Kalkınma ve Gelişmeye Katkı Sağlamak</w:t>
      </w:r>
      <w:r w:rsidRPr="003757AF">
        <w:t xml:space="preserve">  </w:t>
      </w:r>
    </w:p>
    <w:p w:rsidR="008E7D5E" w:rsidRPr="003757AF" w:rsidRDefault="008E7D5E" w:rsidP="008E7D5E">
      <w:pPr>
        <w:numPr>
          <w:ilvl w:val="0"/>
          <w:numId w:val="27"/>
        </w:numPr>
        <w:rPr>
          <w:b/>
        </w:rPr>
      </w:pPr>
      <w:r w:rsidRPr="003757AF">
        <w:rPr>
          <w:b/>
        </w:rPr>
        <w:t>Strateji.1:</w:t>
      </w:r>
      <w:r w:rsidRPr="003757AF">
        <w:rPr>
          <w:color w:val="FF0000"/>
        </w:rPr>
        <w:t xml:space="preserve"> </w:t>
      </w:r>
      <w:r w:rsidRPr="003757AF">
        <w:t>Her yıl topluma yönelik eğitici ve aydınlatıcı faaliyetlerin gerçekleştirilmesi.</w:t>
      </w:r>
    </w:p>
    <w:p w:rsidR="008E7D5E" w:rsidRPr="003757AF" w:rsidRDefault="008E7D5E" w:rsidP="008E7D5E">
      <w:pPr>
        <w:numPr>
          <w:ilvl w:val="0"/>
          <w:numId w:val="27"/>
        </w:numPr>
        <w:jc w:val="both"/>
      </w:pPr>
      <w:r w:rsidRPr="003757AF">
        <w:rPr>
          <w:b/>
        </w:rPr>
        <w:t>Gerçekleşme:</w:t>
      </w:r>
      <w:r w:rsidRPr="003757AF">
        <w:t xml:space="preserve"> Yüksekoklumuz </w:t>
      </w:r>
      <w:r w:rsidRPr="003757AF">
        <w:rPr>
          <w:shd w:val="clear" w:color="auto" w:fill="FFFFFF"/>
        </w:rPr>
        <w:t xml:space="preserve">Giyim Üretim Programı öğrencilerinin diktiği kıyafetlerle </w:t>
      </w:r>
      <w:r w:rsidRPr="003757AF">
        <w:t xml:space="preserve">Malatya Park AVM'de </w:t>
      </w:r>
      <w:r w:rsidRPr="003757AF">
        <w:rPr>
          <w:shd w:val="clear" w:color="auto" w:fill="FFFFFF"/>
        </w:rPr>
        <w:t xml:space="preserve">Sergi düzenlenmiş, </w:t>
      </w:r>
      <w:r w:rsidRPr="003757AF">
        <w:t>2 gün boyunca sergilenmiştir</w:t>
      </w:r>
      <w:r w:rsidRPr="003757AF">
        <w:rPr>
          <w:color w:val="00B050"/>
        </w:rPr>
        <w:t>.</w:t>
      </w:r>
    </w:p>
    <w:p w:rsidR="008E7D5E" w:rsidRPr="003757AF" w:rsidRDefault="008E7D5E" w:rsidP="008E7D5E">
      <w:pPr>
        <w:numPr>
          <w:ilvl w:val="0"/>
          <w:numId w:val="27"/>
        </w:numPr>
        <w:rPr>
          <w:b/>
        </w:rPr>
      </w:pPr>
      <w:r w:rsidRPr="003757AF">
        <w:rPr>
          <w:b/>
        </w:rPr>
        <w:t>Strateji.1:</w:t>
      </w:r>
      <w:r w:rsidRPr="003757AF">
        <w:rPr>
          <w:color w:val="FF0000"/>
        </w:rPr>
        <w:t xml:space="preserve"> </w:t>
      </w:r>
      <w:r w:rsidRPr="003757AF">
        <w:t>Çeşitli Kurum ve Kuruluşlarla ile paydaşlık ilişkilerinin geliştirilmesi.</w:t>
      </w:r>
    </w:p>
    <w:p w:rsidR="008E7D5E" w:rsidRPr="00A75C66" w:rsidRDefault="008E7D5E" w:rsidP="00A75C66">
      <w:pPr>
        <w:numPr>
          <w:ilvl w:val="0"/>
          <w:numId w:val="27"/>
        </w:numPr>
        <w:rPr>
          <w:b/>
        </w:rPr>
      </w:pPr>
      <w:r w:rsidRPr="003757AF">
        <w:rPr>
          <w:b/>
        </w:rPr>
        <w:t>Gerçekleşme:</w:t>
      </w:r>
      <w:r w:rsidRPr="003757AF">
        <w:t xml:space="preserve"> Bu çerçevede Malatya Büyükşehir Belediyesi tarafından öğrencilerimiz için oturma grupları temin edilmiş, Yeşilyurt Belediyesi tarafından, okulumuzun bahçe düzenlemesi yapılmıştır. Ayrıca, Yüksekokulumuz öğretim elemanları, Malatya Asliye Hukuk Mahkemesi'nin talepleri doğrultusunda  bilir kişilik görevi  ifa etmektedir.</w:t>
      </w:r>
    </w:p>
    <w:p w:rsidR="008E7D5E" w:rsidRPr="003757AF" w:rsidRDefault="008E7D5E" w:rsidP="008E7D5E"/>
    <w:p w:rsidR="008E7D5E" w:rsidRPr="003757AF" w:rsidRDefault="008E7D5E" w:rsidP="008E7D5E">
      <w:pPr>
        <w:numPr>
          <w:ilvl w:val="0"/>
          <w:numId w:val="27"/>
        </w:numPr>
        <w:rPr>
          <w:b/>
          <w:bCs/>
        </w:rPr>
      </w:pPr>
      <w:r w:rsidRPr="003757AF">
        <w:rPr>
          <w:b/>
          <w:bCs/>
        </w:rPr>
        <w:t>B.Temel Politikalar ve Öncelikler:</w:t>
      </w:r>
    </w:p>
    <w:p w:rsidR="008E7D5E" w:rsidRPr="003757AF" w:rsidRDefault="008E7D5E" w:rsidP="008E7D5E">
      <w:pPr>
        <w:rPr>
          <w:bCs/>
        </w:rPr>
      </w:pPr>
    </w:p>
    <w:p w:rsidR="008E7D5E" w:rsidRPr="003757AF" w:rsidRDefault="008E7D5E" w:rsidP="008E7D5E">
      <w:pPr>
        <w:numPr>
          <w:ilvl w:val="0"/>
          <w:numId w:val="27"/>
        </w:numPr>
        <w:jc w:val="both"/>
        <w:rPr>
          <w:bCs/>
        </w:rPr>
      </w:pPr>
      <w:r w:rsidRPr="003757AF">
        <w:rPr>
          <w:bCs/>
        </w:rPr>
        <w:t>Öğrencilerimizin teknolojinin gerektirdiği ve sanayimizin ihtiyaç duyduğu ara insan gücünü karşılayacak nitelikte görev ve sorumluluk bilinciyle yetiştirilmesini sağlamak.</w:t>
      </w:r>
    </w:p>
    <w:p w:rsidR="008E7D5E" w:rsidRPr="003757AF" w:rsidRDefault="008E7D5E" w:rsidP="008E7D5E">
      <w:pPr>
        <w:numPr>
          <w:ilvl w:val="0"/>
          <w:numId w:val="27"/>
        </w:numPr>
        <w:jc w:val="both"/>
        <w:rPr>
          <w:bCs/>
        </w:rPr>
      </w:pPr>
      <w:r w:rsidRPr="003757AF">
        <w:rPr>
          <w:bCs/>
        </w:rPr>
        <w:t>Bütçe olanakları çerçevesinde eğitim - öğretimin aksamadan yürütülebilmesi için gereken planlamanın yapılarak harcamaların ekonomik ve verimli bir şekilde yapılmasını sağlamak.</w:t>
      </w:r>
    </w:p>
    <w:p w:rsidR="00BB3E2F" w:rsidRPr="003757AF" w:rsidRDefault="00BB3E2F" w:rsidP="007D4EFF"/>
    <w:p w:rsidR="00BB3E2F" w:rsidRDefault="00BB3E2F"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Default="00A75C66" w:rsidP="007D4EFF"/>
    <w:p w:rsidR="00A75C66" w:rsidRPr="003757AF" w:rsidRDefault="00A75C66" w:rsidP="007D4EFF"/>
    <w:p w:rsidR="00BB3E2F" w:rsidRPr="003757AF" w:rsidRDefault="00BB3E2F" w:rsidP="007D4EFF"/>
    <w:p w:rsidR="00BB3E2F" w:rsidRPr="003757AF" w:rsidRDefault="00BB3E2F" w:rsidP="007D4EFF"/>
    <w:p w:rsidR="008E7D5E" w:rsidRPr="003757AF" w:rsidRDefault="008E7D5E" w:rsidP="008E7D5E">
      <w:pPr>
        <w:rPr>
          <w:b/>
          <w:bCs/>
        </w:rPr>
      </w:pPr>
      <w:r w:rsidRPr="003757AF">
        <w:rPr>
          <w:b/>
          <w:bCs/>
        </w:rPr>
        <w:t>III-FAALİYETLERE İLİŞKİN BİLGİ VE DEĞERLENDİRMELER</w:t>
      </w:r>
    </w:p>
    <w:p w:rsidR="008E7D5E" w:rsidRPr="003757AF" w:rsidRDefault="008E7D5E" w:rsidP="008E7D5E">
      <w:pPr>
        <w:rPr>
          <w:b/>
          <w:bCs/>
        </w:rPr>
      </w:pPr>
    </w:p>
    <w:p w:rsidR="008E7D5E" w:rsidRPr="003757AF" w:rsidRDefault="008E7D5E" w:rsidP="008E7D5E">
      <w:pPr>
        <w:numPr>
          <w:ilvl w:val="0"/>
          <w:numId w:val="4"/>
        </w:numPr>
        <w:jc w:val="both"/>
        <w:rPr>
          <w:bCs/>
        </w:rPr>
      </w:pPr>
      <w:r w:rsidRPr="003757AF">
        <w:rPr>
          <w:b/>
          <w:bCs/>
        </w:rPr>
        <w:t>A-Mali Bilgiler</w:t>
      </w:r>
    </w:p>
    <w:p w:rsidR="008E7D5E" w:rsidRPr="003757AF" w:rsidRDefault="008E7D5E" w:rsidP="008E7D5E">
      <w:pPr>
        <w:jc w:val="both"/>
        <w:rPr>
          <w:bCs/>
        </w:rPr>
      </w:pPr>
    </w:p>
    <w:tbl>
      <w:tblPr>
        <w:tblW w:w="9498" w:type="dxa"/>
        <w:tblInd w:w="63" w:type="dxa"/>
        <w:tblLayout w:type="fixed"/>
        <w:tblCellMar>
          <w:left w:w="0" w:type="dxa"/>
          <w:right w:w="0" w:type="dxa"/>
        </w:tblCellMar>
        <w:tblLook w:val="04A0"/>
      </w:tblPr>
      <w:tblGrid>
        <w:gridCol w:w="1134"/>
        <w:gridCol w:w="709"/>
        <w:gridCol w:w="2268"/>
        <w:gridCol w:w="1701"/>
        <w:gridCol w:w="1276"/>
        <w:gridCol w:w="1417"/>
        <w:gridCol w:w="993"/>
      </w:tblGrid>
      <w:tr w:rsidR="008E7D5E" w:rsidRPr="003757AF" w:rsidTr="00AB1BB4">
        <w:trPr>
          <w:trHeight w:val="246"/>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 xml:space="preserve">MUHASEBE </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 xml:space="preserve">BİRİM </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 xml:space="preserve">TERTİP </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 xml:space="preserve">ONAYLI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 xml:space="preserve">HARCAMA </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 xml:space="preserve">KALAN </w:t>
            </w:r>
          </w:p>
        </w:tc>
      </w:tr>
      <w:tr w:rsidR="008E7D5E" w:rsidRPr="003757AF" w:rsidTr="00AB1BB4">
        <w:trPr>
          <w:trHeight w:val="485"/>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8E7D5E" w:rsidRPr="003757AF" w:rsidRDefault="008E7D5E" w:rsidP="003757AF">
            <w:pPr>
              <w:jc w:val="center"/>
              <w:rPr>
                <w:b/>
                <w:bCs/>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8E7D5E" w:rsidRPr="003757AF" w:rsidRDefault="008E7D5E" w:rsidP="003757AF">
            <w:pPr>
              <w:jc w:val="center"/>
              <w:rPr>
                <w:b/>
                <w:bCs/>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E7D5E" w:rsidRPr="003757AF" w:rsidRDefault="008E7D5E" w:rsidP="003757AF">
            <w:pPr>
              <w:jc w:val="center"/>
              <w:rPr>
                <w:b/>
                <w:bC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 xml:space="preserve">ÖDENEK GÖNDERME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center"/>
            <w:hideMark/>
          </w:tcPr>
          <w:p w:rsidR="008E7D5E" w:rsidRPr="003757AF" w:rsidRDefault="008E7D5E" w:rsidP="003757AF">
            <w:pPr>
              <w:jc w:val="center"/>
              <w:rPr>
                <w:b/>
                <w:bCs/>
              </w:rPr>
            </w:pPr>
            <w:r w:rsidRPr="003757AF">
              <w:rPr>
                <w:b/>
                <w:bCs/>
              </w:rPr>
              <w:t>SERBEST</w:t>
            </w: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8E7D5E" w:rsidRPr="003757AF" w:rsidRDefault="008E7D5E" w:rsidP="003757AF">
            <w:pPr>
              <w:jc w:val="center"/>
              <w:rPr>
                <w:b/>
                <w:bCs/>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8E7D5E" w:rsidRPr="003757AF" w:rsidRDefault="008E7D5E" w:rsidP="003757AF">
            <w:pPr>
              <w:jc w:val="center"/>
              <w:rPr>
                <w:b/>
                <w:bCs/>
              </w:rPr>
            </w:pPr>
          </w:p>
        </w:tc>
      </w:tr>
      <w:tr w:rsidR="008E7D5E" w:rsidRPr="003757AF" w:rsidTr="00AB1BB4">
        <w:trPr>
          <w:trHeight w:val="335"/>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44761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İnönü Üniversitesi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r>
      <w:tr w:rsidR="008E7D5E" w:rsidRPr="003757AF" w:rsidTr="00AB1BB4">
        <w:trPr>
          <w:trHeight w:val="319"/>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506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Yeşilyurt Meslek Yüksekokulu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38.25.00.01-09.4.1.00-2-01.1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1.245.300,00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1.245.300,00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FF0000"/>
              </w:rPr>
            </w:pPr>
            <w:r w:rsidRPr="003757AF">
              <w:rPr>
                <w:color w:val="000000"/>
              </w:rPr>
              <w:t>1.245.300,00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0</w:t>
            </w: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38.25.00.01-09.4.1.00-2-02.1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225.194,39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225.194,39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000000"/>
              </w:rPr>
              <w:t>225.194,39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0</w:t>
            </w: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38.25.00.01-09.4.1.00-2-03.2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64.000,00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64.000,00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64.000,00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0</w:t>
            </w: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38.25.00.01-09.4.1.00-2-03.3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0</w:t>
            </w: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38.25.00.01-09.4.1.00-2-03.5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3.000,00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3.000,00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000000"/>
              </w:rPr>
              <w:t>2.600,00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400</w:t>
            </w: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38.25.00.01-09.4.1.00-2-03.7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0</w:t>
            </w: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38.25.00.01-09.4.1.00-2-03.8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2.000,00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0</w:t>
            </w:r>
          </w:p>
        </w:tc>
      </w:tr>
      <w:tr w:rsidR="008E7D5E" w:rsidRPr="003757AF" w:rsidTr="00AB1BB4">
        <w:trPr>
          <w:trHeight w:val="323"/>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vAlign w:val="bottom"/>
            <w:hideMark/>
          </w:tcPr>
          <w:p w:rsidR="008E7D5E" w:rsidRPr="003757AF" w:rsidRDefault="008E7D5E" w:rsidP="003757AF">
            <w:pPr>
              <w:jc w:val="center"/>
              <w:rPr>
                <w:b/>
                <w:bCs/>
              </w:rPr>
            </w:pPr>
            <w:r w:rsidRPr="003757AF">
              <w:rPr>
                <w:b/>
                <w:bCs/>
              </w:rPr>
              <w:t xml:space="preserve">38.25.00.01-09.4.1.07-2-01.1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12.350,00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12.350,00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000000"/>
              </w:rPr>
            </w:pPr>
          </w:p>
          <w:p w:rsidR="008E7D5E" w:rsidRPr="003757AF" w:rsidRDefault="008E7D5E" w:rsidP="003757AF">
            <w:pPr>
              <w:jc w:val="right"/>
              <w:rPr>
                <w:color w:val="000000"/>
              </w:rPr>
            </w:pPr>
            <w:r w:rsidRPr="003757AF">
              <w:rPr>
                <w:color w:val="000000"/>
              </w:rPr>
              <w:t>12.350,00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1" w:type="dxa"/>
              <w:left w:w="63" w:type="dxa"/>
              <w:bottom w:w="0" w:type="dxa"/>
              <w:right w:w="63" w:type="dxa"/>
            </w:tcMar>
            <w:hideMark/>
          </w:tcPr>
          <w:p w:rsidR="008E7D5E" w:rsidRPr="003757AF" w:rsidRDefault="008E7D5E" w:rsidP="003757AF">
            <w:pPr>
              <w:jc w:val="right"/>
              <w:rPr>
                <w:color w:val="FF0000"/>
              </w:rPr>
            </w:pPr>
          </w:p>
          <w:p w:rsidR="008E7D5E" w:rsidRPr="003757AF" w:rsidRDefault="008E7D5E" w:rsidP="003757AF">
            <w:pPr>
              <w:jc w:val="right"/>
              <w:rPr>
                <w:color w:val="FF0000"/>
              </w:rPr>
            </w:pPr>
            <w:r w:rsidRPr="003757AF">
              <w:rPr>
                <w:color w:val="FF0000"/>
              </w:rPr>
              <w:t>0</w:t>
            </w:r>
          </w:p>
        </w:tc>
      </w:tr>
    </w:tbl>
    <w:p w:rsidR="008E7D5E" w:rsidRPr="003757AF" w:rsidRDefault="008E7D5E" w:rsidP="008E7D5E">
      <w:pPr>
        <w:ind w:left="720"/>
        <w:jc w:val="both"/>
        <w:rPr>
          <w:bCs/>
        </w:rPr>
      </w:pPr>
    </w:p>
    <w:p w:rsidR="008E7D5E" w:rsidRPr="003757AF" w:rsidRDefault="008E7D5E" w:rsidP="008E7D5E">
      <w:pPr>
        <w:rPr>
          <w:b/>
          <w:bCs/>
        </w:rPr>
      </w:pPr>
    </w:p>
    <w:p w:rsidR="008E7D5E" w:rsidRPr="003757AF" w:rsidRDefault="008E7D5E" w:rsidP="008E7D5E">
      <w:pPr>
        <w:rPr>
          <w:b/>
          <w:bCs/>
        </w:rPr>
      </w:pPr>
    </w:p>
    <w:p w:rsidR="008E7D5E" w:rsidRPr="003757AF" w:rsidRDefault="008E7D5E" w:rsidP="008E7D5E">
      <w:pPr>
        <w:rPr>
          <w:b/>
          <w:bCs/>
        </w:rPr>
      </w:pPr>
    </w:p>
    <w:p w:rsidR="008E7D5E" w:rsidRPr="003757AF" w:rsidRDefault="008E7D5E" w:rsidP="008E7D5E">
      <w:pPr>
        <w:numPr>
          <w:ilvl w:val="0"/>
          <w:numId w:val="4"/>
        </w:numPr>
        <w:jc w:val="both"/>
        <w:rPr>
          <w:bCs/>
        </w:rPr>
      </w:pPr>
      <w:r w:rsidRPr="003757AF">
        <w:rPr>
          <w:bCs/>
        </w:rPr>
        <w:t xml:space="preserve">Tablodan anlaşılacağı üzere bütçe giderlerimizin birçoğu personel gideri, elektrik,  telefon ve küçük onarım harcamalarından oluşmaktadır. </w:t>
      </w:r>
    </w:p>
    <w:p w:rsidR="008E7D5E" w:rsidRPr="003757AF" w:rsidRDefault="008E7D5E" w:rsidP="008E7D5E">
      <w:pPr>
        <w:numPr>
          <w:ilvl w:val="0"/>
          <w:numId w:val="5"/>
        </w:numPr>
        <w:jc w:val="both"/>
        <w:rPr>
          <w:bCs/>
        </w:rPr>
      </w:pPr>
      <w:r w:rsidRPr="003757AF">
        <w:rPr>
          <w:bCs/>
        </w:rPr>
        <w:t>2018 mali yılı harcamalarında kurum olarak yapılan iç denetim ve ön mali kontrol sonuçlarına göre işlemlerimiz mevzuata uygun olarak yapılmıştır.</w:t>
      </w:r>
      <w:r w:rsidRPr="003757AF">
        <w:rPr>
          <w:bCs/>
        </w:rPr>
        <w:tab/>
      </w:r>
    </w:p>
    <w:p w:rsidR="008E7D5E" w:rsidRPr="003757AF" w:rsidRDefault="008E7D5E" w:rsidP="008E7D5E">
      <w:pPr>
        <w:numPr>
          <w:ilvl w:val="0"/>
          <w:numId w:val="3"/>
        </w:numPr>
        <w:jc w:val="both"/>
        <w:rPr>
          <w:bCs/>
        </w:rPr>
      </w:pPr>
      <w:r w:rsidRPr="003757AF">
        <w:rPr>
          <w:bCs/>
        </w:rPr>
        <w:t>Yüksekokulumuzda ısınma ile ilgili bakım ve onarımlar,  atölyelerimizde de öğrencilerin dersler sırasında kullanacakları temrinlik malzeme ihtiyacı karşılanmış, atölyelerde bulunan makinelerin bakımları yapılarak eğitim-öğretimin aksamadan devam etmesi  için bütün tedbirler alınmış ve aksaklıklara  yer verilmemiştir.</w:t>
      </w:r>
    </w:p>
    <w:p w:rsidR="008E7D5E" w:rsidRPr="003757AF" w:rsidRDefault="008E7D5E" w:rsidP="008E7D5E">
      <w:pPr>
        <w:numPr>
          <w:ilvl w:val="0"/>
          <w:numId w:val="12"/>
        </w:numPr>
      </w:pPr>
      <w:r w:rsidRPr="003757AF">
        <w:rPr>
          <w:bCs/>
        </w:rPr>
        <w:t>Yüksekokulumuzda kullanılan baskı makinası, fotokopi makinaları,  yazıcılar Atölye ve laboratuarlarda kullanılan makine ve teçhizat, ayrıca tüm bilgisayarların bakım ve onarımları ihtiyaç halinde yapılmakta olup bütçe imkanlarımızla karşılanmaktadır.</w:t>
      </w:r>
    </w:p>
    <w:p w:rsidR="008E7D5E" w:rsidRPr="003757AF" w:rsidRDefault="008E7D5E" w:rsidP="008E7D5E">
      <w:pPr>
        <w:numPr>
          <w:ilvl w:val="0"/>
          <w:numId w:val="13"/>
        </w:numPr>
      </w:pPr>
      <w:r w:rsidRPr="003757AF">
        <w:rPr>
          <w:bCs/>
        </w:rPr>
        <w:t>Bahçe ve çevre düzenlemelerinin yaptırılması konusunda çalışmalar yapılarak Rektörlüğümüzün ilgili birimlerine bilgi verilmiştir.</w:t>
      </w:r>
    </w:p>
    <w:p w:rsidR="008E7D5E" w:rsidRPr="003757AF" w:rsidRDefault="008E7D5E" w:rsidP="008E7D5E">
      <w:pPr>
        <w:pStyle w:val="ListeParagraf"/>
        <w:rPr>
          <w:rFonts w:ascii="Times New Roman" w:hAnsi="Times New Roman" w:cs="Times New Roman"/>
          <w:color w:val="3891A7"/>
          <w:sz w:val="24"/>
          <w:szCs w:val="24"/>
        </w:rPr>
      </w:pPr>
    </w:p>
    <w:p w:rsidR="008E7D5E" w:rsidRPr="003757AF" w:rsidRDefault="008E7D5E" w:rsidP="008E7D5E">
      <w:pPr>
        <w:pStyle w:val="ListeParagraf"/>
        <w:rPr>
          <w:rFonts w:ascii="Times New Roman" w:hAnsi="Times New Roman" w:cs="Times New Roman"/>
          <w:color w:val="3891A7"/>
          <w:sz w:val="24"/>
          <w:szCs w:val="24"/>
        </w:rPr>
      </w:pPr>
    </w:p>
    <w:p w:rsidR="008E7D5E" w:rsidRPr="003757AF" w:rsidRDefault="008E7D5E" w:rsidP="008E7D5E">
      <w:pPr>
        <w:pStyle w:val="ListeParagraf"/>
        <w:rPr>
          <w:rFonts w:ascii="Times New Roman" w:hAnsi="Times New Roman" w:cs="Times New Roman"/>
          <w:color w:val="3891A7"/>
          <w:sz w:val="24"/>
          <w:szCs w:val="24"/>
        </w:rPr>
      </w:pPr>
    </w:p>
    <w:p w:rsidR="008E7D5E" w:rsidRPr="003757AF" w:rsidRDefault="008E7D5E" w:rsidP="008E7D5E">
      <w:pPr>
        <w:pStyle w:val="ListeParagraf"/>
        <w:rPr>
          <w:rFonts w:ascii="Times New Roman" w:hAnsi="Times New Roman" w:cs="Times New Roman"/>
          <w:color w:val="3891A7"/>
          <w:sz w:val="24"/>
          <w:szCs w:val="24"/>
        </w:rPr>
      </w:pPr>
    </w:p>
    <w:p w:rsidR="008E7D5E" w:rsidRPr="003757AF" w:rsidRDefault="008E7D5E" w:rsidP="008E7D5E">
      <w:pPr>
        <w:pStyle w:val="ListeParagraf"/>
        <w:rPr>
          <w:rFonts w:ascii="Times New Roman" w:hAnsi="Times New Roman" w:cs="Times New Roman"/>
          <w:color w:val="FF0000"/>
          <w:sz w:val="24"/>
          <w:szCs w:val="24"/>
        </w:rPr>
      </w:pPr>
    </w:p>
    <w:p w:rsidR="008E7D5E" w:rsidRPr="003757AF" w:rsidRDefault="008E7D5E" w:rsidP="008E7D5E">
      <w:pPr>
        <w:pStyle w:val="ListeParagraf"/>
        <w:rPr>
          <w:rFonts w:ascii="Times New Roman" w:hAnsi="Times New Roman" w:cs="Times New Roman"/>
          <w:color w:val="FF0000"/>
          <w:sz w:val="24"/>
          <w:szCs w:val="24"/>
        </w:rPr>
      </w:pPr>
    </w:p>
    <w:p w:rsidR="008E7D5E" w:rsidRPr="003757AF" w:rsidRDefault="008E7D5E" w:rsidP="008E7D5E">
      <w:pPr>
        <w:pStyle w:val="ListeParagraf"/>
        <w:rPr>
          <w:rFonts w:ascii="Times New Roman" w:hAnsi="Times New Roman" w:cs="Times New Roman"/>
          <w:color w:val="FF0000"/>
          <w:sz w:val="24"/>
          <w:szCs w:val="24"/>
        </w:rPr>
      </w:pPr>
    </w:p>
    <w:p w:rsidR="008E7D5E" w:rsidRPr="003757AF" w:rsidRDefault="008E7D5E" w:rsidP="008E7D5E">
      <w:pPr>
        <w:pStyle w:val="ListeParagraf"/>
        <w:rPr>
          <w:rFonts w:ascii="Times New Roman" w:hAnsi="Times New Roman" w:cs="Times New Roman"/>
          <w:color w:val="FF0000"/>
          <w:sz w:val="24"/>
          <w:szCs w:val="24"/>
        </w:rPr>
      </w:pPr>
    </w:p>
    <w:p w:rsidR="008E7D5E" w:rsidRPr="003757AF" w:rsidRDefault="008E7D5E" w:rsidP="008E7D5E">
      <w:r w:rsidRPr="003757AF">
        <w:object w:dxaOrig="8019" w:dyaOrig="2339">
          <v:shape id="_x0000_i1034" type="#_x0000_t75" style="width:389.9pt;height:114.1pt" o:ole="">
            <v:imagedata r:id="rId27" o:title=""/>
          </v:shape>
          <o:OLEObject Type="Embed" ProgID="Excel.Sheet.12" ShapeID="_x0000_i1034" DrawAspect="Content" ObjectID="_1693920107" r:id="rId28"/>
        </w:object>
      </w:r>
    </w:p>
    <w:p w:rsidR="008E7D5E" w:rsidRPr="003757AF" w:rsidRDefault="008E7D5E" w:rsidP="008E7D5E">
      <w:pPr>
        <w:rPr>
          <w:highlight w:val="yellow"/>
        </w:rPr>
      </w:pPr>
    </w:p>
    <w:p w:rsidR="008E7D5E" w:rsidRPr="003757AF" w:rsidRDefault="008E7D5E" w:rsidP="008E7D5E">
      <w:pPr>
        <w:rPr>
          <w:highlight w:val="yellow"/>
        </w:rPr>
      </w:pPr>
    </w:p>
    <w:tbl>
      <w:tblPr>
        <w:tblW w:w="4170" w:type="pct"/>
        <w:tblInd w:w="70" w:type="dxa"/>
        <w:tblCellMar>
          <w:left w:w="70" w:type="dxa"/>
          <w:right w:w="70" w:type="dxa"/>
        </w:tblCellMar>
        <w:tblLook w:val="04A0"/>
      </w:tblPr>
      <w:tblGrid>
        <w:gridCol w:w="1745"/>
        <w:gridCol w:w="1823"/>
        <w:gridCol w:w="1823"/>
        <w:gridCol w:w="1827"/>
        <w:gridCol w:w="891"/>
        <w:gridCol w:w="162"/>
        <w:gridCol w:w="162"/>
      </w:tblGrid>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FAALİYET TÜRÜ</w:t>
            </w:r>
          </w:p>
        </w:tc>
        <w:tc>
          <w:tcPr>
            <w:tcW w:w="528" w:type="pct"/>
            <w:tcBorders>
              <w:top w:val="single" w:sz="4" w:space="0" w:color="auto"/>
              <w:left w:val="nil"/>
              <w:bottom w:val="single" w:sz="4" w:space="0" w:color="auto"/>
              <w:right w:val="single" w:sz="4" w:space="0" w:color="auto"/>
            </w:tcBorders>
            <w:shd w:val="clear" w:color="auto" w:fill="auto"/>
            <w:noWrap/>
            <w:vAlign w:val="bottom"/>
          </w:tcPr>
          <w:p w:rsidR="008E7D5E" w:rsidRPr="003757AF" w:rsidRDefault="008E7D5E" w:rsidP="003757AF">
            <w:r w:rsidRPr="003757AF">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Kongre ve Konferans</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Seminer</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Bilgilendirme Toplantısı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2</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Özel Gün ve Etkinlikler</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Kültürel Etkinlikler</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1</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Eğitim</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Tiyatro</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Müzik</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1035" w:type="pct"/>
            <w:tcBorders>
              <w:top w:val="nil"/>
              <w:left w:val="nil"/>
              <w:bottom w:val="nil"/>
              <w:right w:val="nil"/>
            </w:tcBorders>
            <w:shd w:val="clear" w:color="auto" w:fill="auto"/>
            <w:noWrap/>
            <w:vAlign w:val="bottom"/>
          </w:tcPr>
          <w:p w:rsidR="008E7D5E" w:rsidRPr="003757AF" w:rsidRDefault="008E7D5E" w:rsidP="003757AF"/>
        </w:tc>
        <w:tc>
          <w:tcPr>
            <w:tcW w:w="1081" w:type="pct"/>
            <w:tcBorders>
              <w:top w:val="nil"/>
              <w:left w:val="nil"/>
              <w:bottom w:val="nil"/>
              <w:right w:val="nil"/>
            </w:tcBorders>
            <w:shd w:val="clear" w:color="auto" w:fill="auto"/>
            <w:noWrap/>
            <w:vAlign w:val="bottom"/>
          </w:tcPr>
          <w:p w:rsidR="008E7D5E" w:rsidRPr="003757AF" w:rsidRDefault="008E7D5E" w:rsidP="003757AF"/>
        </w:tc>
        <w:tc>
          <w:tcPr>
            <w:tcW w:w="1081" w:type="pct"/>
            <w:tcBorders>
              <w:top w:val="nil"/>
              <w:left w:val="nil"/>
              <w:bottom w:val="nil"/>
              <w:right w:val="nil"/>
            </w:tcBorders>
            <w:shd w:val="clear" w:color="auto" w:fill="auto"/>
            <w:noWrap/>
            <w:vAlign w:val="bottom"/>
          </w:tcPr>
          <w:p w:rsidR="008E7D5E" w:rsidRPr="003757AF" w:rsidRDefault="008E7D5E" w:rsidP="003757AF"/>
        </w:tc>
        <w:tc>
          <w:tcPr>
            <w:tcW w:w="1083" w:type="pct"/>
            <w:tcBorders>
              <w:top w:val="nil"/>
              <w:left w:val="nil"/>
              <w:bottom w:val="nil"/>
              <w:right w:val="nil"/>
            </w:tcBorders>
            <w:shd w:val="clear" w:color="auto" w:fill="auto"/>
            <w:noWrap/>
            <w:vAlign w:val="bottom"/>
          </w:tcPr>
          <w:p w:rsidR="008E7D5E" w:rsidRPr="003757AF" w:rsidRDefault="008E7D5E" w:rsidP="003757AF"/>
        </w:tc>
        <w:tc>
          <w:tcPr>
            <w:tcW w:w="528" w:type="pct"/>
            <w:tcBorders>
              <w:top w:val="nil"/>
              <w:left w:val="nil"/>
              <w:bottom w:val="nil"/>
              <w:right w:val="nil"/>
            </w:tcBorders>
            <w:shd w:val="clear" w:color="auto" w:fill="auto"/>
            <w:noWrap/>
            <w:vAlign w:val="bottom"/>
          </w:tcPr>
          <w:p w:rsidR="008E7D5E" w:rsidRPr="003757AF" w:rsidRDefault="008E7D5E" w:rsidP="003757AF">
            <w:pPr>
              <w:rPr>
                <w:color w:val="FF0000"/>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YAYIN TÜRÜ</w:t>
            </w:r>
          </w:p>
        </w:tc>
        <w:tc>
          <w:tcPr>
            <w:tcW w:w="528" w:type="pct"/>
            <w:tcBorders>
              <w:top w:val="single" w:sz="4" w:space="0" w:color="auto"/>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Uluslararası Makale</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4</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rPr>
                <w:b/>
                <w:bCs/>
              </w:rPr>
            </w:pPr>
            <w:r w:rsidRPr="003757AF">
              <w:rPr>
                <w:b/>
                <w:bCs/>
              </w:rPr>
              <w:t xml:space="preserve">                                                                                         Ulusal Makale</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3</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Uluslararası Bildiri</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12</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Ulusal Bildiri</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Kitap</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Üniversitemizce üretilmiş olan basılı ve elektronik kaynak sayısı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TOPLAM</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rPr>
                <w:color w:val="FF0000"/>
              </w:rPr>
            </w:pPr>
            <w:r w:rsidRPr="003757AF">
              <w:rPr>
                <w:color w:val="FF0000"/>
              </w:rPr>
              <w:t> 19</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1035" w:type="pct"/>
            <w:tcBorders>
              <w:top w:val="nil"/>
              <w:left w:val="nil"/>
              <w:bottom w:val="nil"/>
              <w:right w:val="nil"/>
            </w:tcBorders>
            <w:shd w:val="clear" w:color="auto" w:fill="auto"/>
            <w:noWrap/>
            <w:vAlign w:val="bottom"/>
          </w:tcPr>
          <w:p w:rsidR="008E7D5E" w:rsidRPr="003757AF" w:rsidRDefault="008E7D5E" w:rsidP="003757AF"/>
        </w:tc>
        <w:tc>
          <w:tcPr>
            <w:tcW w:w="1081" w:type="pct"/>
            <w:tcBorders>
              <w:top w:val="nil"/>
              <w:left w:val="nil"/>
              <w:bottom w:val="nil"/>
              <w:right w:val="nil"/>
            </w:tcBorders>
            <w:shd w:val="clear" w:color="auto" w:fill="auto"/>
            <w:noWrap/>
            <w:vAlign w:val="bottom"/>
          </w:tcPr>
          <w:p w:rsidR="008E7D5E" w:rsidRPr="003757AF" w:rsidRDefault="008E7D5E" w:rsidP="003757AF"/>
        </w:tc>
        <w:tc>
          <w:tcPr>
            <w:tcW w:w="1081" w:type="pct"/>
            <w:tcBorders>
              <w:top w:val="nil"/>
              <w:left w:val="nil"/>
              <w:bottom w:val="nil"/>
              <w:right w:val="nil"/>
            </w:tcBorders>
            <w:shd w:val="clear" w:color="auto" w:fill="auto"/>
            <w:noWrap/>
            <w:vAlign w:val="bottom"/>
          </w:tcPr>
          <w:p w:rsidR="008E7D5E" w:rsidRPr="003757AF" w:rsidRDefault="008E7D5E" w:rsidP="003757AF"/>
        </w:tc>
        <w:tc>
          <w:tcPr>
            <w:tcW w:w="1083" w:type="pct"/>
            <w:tcBorders>
              <w:top w:val="nil"/>
              <w:left w:val="nil"/>
              <w:bottom w:val="nil"/>
              <w:right w:val="nil"/>
            </w:tcBorders>
            <w:shd w:val="clear" w:color="auto" w:fill="auto"/>
            <w:noWrap/>
            <w:vAlign w:val="bottom"/>
          </w:tcPr>
          <w:p w:rsidR="008E7D5E" w:rsidRPr="003757AF" w:rsidRDefault="008E7D5E" w:rsidP="003757AF"/>
        </w:tc>
        <w:tc>
          <w:tcPr>
            <w:tcW w:w="528" w:type="pct"/>
            <w:tcBorders>
              <w:top w:val="nil"/>
              <w:left w:val="nil"/>
              <w:bottom w:val="nil"/>
              <w:right w:val="nil"/>
            </w:tcBorders>
            <w:shd w:val="clear" w:color="auto" w:fill="auto"/>
            <w:noWrap/>
            <w:vAlign w:val="bottom"/>
          </w:tcPr>
          <w:p w:rsidR="008E7D5E" w:rsidRPr="003757AF" w:rsidRDefault="008E7D5E" w:rsidP="003757AF"/>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p w:rsidR="008E7D5E" w:rsidRPr="003757AF" w:rsidRDefault="008E7D5E" w:rsidP="003757AF">
            <w:pPr>
              <w:rPr>
                <w:highlight w:val="yellow"/>
              </w:rPr>
            </w:pPr>
          </w:p>
          <w:p w:rsidR="008E7D5E" w:rsidRPr="003757AF" w:rsidRDefault="008E7D5E" w:rsidP="003757AF">
            <w:pPr>
              <w:rPr>
                <w:highlight w:val="yellow"/>
              </w:rPr>
            </w:pPr>
          </w:p>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TOPLANTI VE KONFERANS SALONLARI</w:t>
            </w:r>
          </w:p>
        </w:tc>
        <w:tc>
          <w:tcPr>
            <w:tcW w:w="528" w:type="pct"/>
            <w:tcBorders>
              <w:top w:val="single" w:sz="4" w:space="0" w:color="auto"/>
              <w:left w:val="nil"/>
              <w:bottom w:val="single" w:sz="4" w:space="0" w:color="auto"/>
              <w:right w:val="single" w:sz="4" w:space="0" w:color="auto"/>
            </w:tcBorders>
            <w:shd w:val="clear" w:color="auto" w:fill="auto"/>
            <w:noWrap/>
            <w:vAlign w:val="bottom"/>
          </w:tcPr>
          <w:p w:rsidR="008E7D5E" w:rsidRPr="003757AF" w:rsidRDefault="008E7D5E" w:rsidP="003757AF">
            <w:r w:rsidRPr="003757AF">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Toplantı ve Konferans salonu sayısı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Toplantı ve Konferans salonu alanı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Toplantı ve Konferans salonu kapasitesi</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p w:rsidR="008E7D5E" w:rsidRPr="003757AF" w:rsidRDefault="008E7D5E" w:rsidP="003757AF">
            <w:pPr>
              <w:rPr>
                <w:highlight w:val="yellow"/>
              </w:rPr>
            </w:pPr>
          </w:p>
          <w:p w:rsidR="008E7D5E" w:rsidRPr="003757AF" w:rsidRDefault="008E7D5E" w:rsidP="003757AF">
            <w:pPr>
              <w:rPr>
                <w:highlight w:val="yellow"/>
              </w:rPr>
            </w:pPr>
          </w:p>
          <w:p w:rsidR="008E7D5E" w:rsidRPr="003757AF" w:rsidRDefault="008E7D5E" w:rsidP="003757AF">
            <w:pPr>
              <w:rPr>
                <w:highlight w:val="yellow"/>
              </w:rPr>
            </w:pPr>
          </w:p>
          <w:p w:rsidR="008E7D5E" w:rsidRPr="003757AF" w:rsidRDefault="008E7D5E" w:rsidP="003757AF">
            <w:pPr>
              <w:rPr>
                <w:highlight w:val="yellow"/>
              </w:rPr>
            </w:pPr>
          </w:p>
          <w:p w:rsidR="008E7D5E" w:rsidRPr="003757AF" w:rsidRDefault="008E7D5E" w:rsidP="003757AF">
            <w:pPr>
              <w:rPr>
                <w:highlight w:val="yellow"/>
              </w:rPr>
            </w:pPr>
          </w:p>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p>
          <w:p w:rsidR="008E7D5E" w:rsidRPr="003757AF" w:rsidRDefault="008E7D5E" w:rsidP="003757AF">
            <w:pPr>
              <w:jc w:val="right"/>
              <w:rPr>
                <w:b/>
                <w:bCs/>
              </w:rPr>
            </w:pPr>
          </w:p>
          <w:p w:rsidR="008E7D5E" w:rsidRPr="003757AF" w:rsidRDefault="008E7D5E" w:rsidP="003757AF">
            <w:pPr>
              <w:jc w:val="right"/>
              <w:rPr>
                <w:b/>
                <w:bCs/>
              </w:rPr>
            </w:pPr>
          </w:p>
          <w:p w:rsidR="008E7D5E" w:rsidRPr="003757AF" w:rsidRDefault="008E7D5E" w:rsidP="003757AF">
            <w:pPr>
              <w:jc w:val="right"/>
              <w:rPr>
                <w:b/>
                <w:bCs/>
              </w:rPr>
            </w:pP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1035" w:type="pct"/>
            <w:tcBorders>
              <w:top w:val="nil"/>
              <w:left w:val="nil"/>
              <w:bottom w:val="nil"/>
              <w:right w:val="nil"/>
            </w:tcBorders>
            <w:shd w:val="clear" w:color="auto" w:fill="auto"/>
            <w:noWrap/>
            <w:vAlign w:val="bottom"/>
          </w:tcPr>
          <w:p w:rsidR="008E7D5E" w:rsidRPr="003757AF" w:rsidRDefault="008E7D5E" w:rsidP="003757AF"/>
        </w:tc>
        <w:tc>
          <w:tcPr>
            <w:tcW w:w="1081" w:type="pct"/>
            <w:tcBorders>
              <w:top w:val="nil"/>
              <w:left w:val="nil"/>
              <w:bottom w:val="nil"/>
              <w:right w:val="nil"/>
            </w:tcBorders>
            <w:shd w:val="clear" w:color="auto" w:fill="auto"/>
            <w:noWrap/>
            <w:vAlign w:val="bottom"/>
          </w:tcPr>
          <w:p w:rsidR="008E7D5E" w:rsidRPr="003757AF" w:rsidRDefault="008E7D5E" w:rsidP="003757AF"/>
        </w:tc>
        <w:tc>
          <w:tcPr>
            <w:tcW w:w="1081" w:type="pct"/>
            <w:tcBorders>
              <w:top w:val="nil"/>
              <w:left w:val="nil"/>
              <w:bottom w:val="nil"/>
              <w:right w:val="nil"/>
            </w:tcBorders>
            <w:shd w:val="clear" w:color="auto" w:fill="auto"/>
            <w:noWrap/>
            <w:vAlign w:val="bottom"/>
          </w:tcPr>
          <w:p w:rsidR="008E7D5E" w:rsidRPr="003757AF" w:rsidRDefault="008E7D5E" w:rsidP="003757AF"/>
        </w:tc>
        <w:tc>
          <w:tcPr>
            <w:tcW w:w="1083" w:type="pct"/>
            <w:tcBorders>
              <w:top w:val="nil"/>
              <w:left w:val="nil"/>
              <w:bottom w:val="nil"/>
              <w:right w:val="nil"/>
            </w:tcBorders>
            <w:shd w:val="clear" w:color="auto" w:fill="auto"/>
            <w:noWrap/>
            <w:vAlign w:val="bottom"/>
          </w:tcPr>
          <w:p w:rsidR="008E7D5E" w:rsidRPr="003757AF" w:rsidRDefault="008E7D5E" w:rsidP="003757AF"/>
        </w:tc>
        <w:tc>
          <w:tcPr>
            <w:tcW w:w="528" w:type="pct"/>
            <w:tcBorders>
              <w:top w:val="nil"/>
              <w:left w:val="nil"/>
              <w:bottom w:val="nil"/>
              <w:right w:val="nil"/>
            </w:tcBorders>
            <w:shd w:val="clear" w:color="auto" w:fill="auto"/>
            <w:noWrap/>
            <w:vAlign w:val="bottom"/>
          </w:tcPr>
          <w:p w:rsidR="008E7D5E" w:rsidRPr="003757AF" w:rsidRDefault="008E7D5E" w:rsidP="003757AF"/>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AMBAR, ARŞİV, ATÖLYELER</w:t>
            </w:r>
          </w:p>
        </w:tc>
        <w:tc>
          <w:tcPr>
            <w:tcW w:w="528" w:type="pct"/>
            <w:tcBorders>
              <w:top w:val="single" w:sz="4" w:space="0" w:color="auto"/>
              <w:left w:val="nil"/>
              <w:bottom w:val="single" w:sz="4" w:space="0" w:color="auto"/>
              <w:right w:val="single" w:sz="4" w:space="0" w:color="auto"/>
            </w:tcBorders>
            <w:shd w:val="clear" w:color="auto" w:fill="auto"/>
            <w:noWrap/>
            <w:vAlign w:val="bottom"/>
          </w:tcPr>
          <w:p w:rsidR="008E7D5E" w:rsidRPr="003757AF" w:rsidRDefault="008E7D5E" w:rsidP="003757AF">
            <w:r w:rsidRPr="003757AF">
              <w:t> </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Ambar sayısı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2</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Ambar alanı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 80m2</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Arşiv sayısı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 1</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Arşiv alanı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 30m2</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Atölye sayısı</w:t>
            </w: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r w:rsidRPr="003757AF">
              <w:t> 2</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r w:rsidRPr="003757AF">
              <w:rPr>
                <w:b/>
                <w:bCs/>
              </w:rPr>
              <w:t>Atölye alanı</w:t>
            </w:r>
          </w:p>
        </w:tc>
        <w:tc>
          <w:tcPr>
            <w:tcW w:w="528" w:type="pct"/>
            <w:tcBorders>
              <w:top w:val="nil"/>
              <w:left w:val="nil"/>
              <w:bottom w:val="nil"/>
              <w:right w:val="single" w:sz="4" w:space="0" w:color="auto"/>
            </w:tcBorders>
            <w:shd w:val="clear" w:color="auto" w:fill="auto"/>
            <w:noWrap/>
            <w:vAlign w:val="bottom"/>
          </w:tcPr>
          <w:p w:rsidR="008E7D5E" w:rsidRPr="003757AF" w:rsidRDefault="008E7D5E" w:rsidP="003757AF">
            <w:r w:rsidRPr="003757AF">
              <w:t> 500m2</w:t>
            </w: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r w:rsidR="008E7D5E" w:rsidRPr="003757AF" w:rsidTr="003757AF">
        <w:trPr>
          <w:trHeight w:hRule="exact" w:val="254"/>
        </w:trPr>
        <w:tc>
          <w:tcPr>
            <w:tcW w:w="428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right"/>
              <w:rPr>
                <w:b/>
                <w:bCs/>
              </w:rPr>
            </w:pPr>
          </w:p>
          <w:p w:rsidR="008E7D5E" w:rsidRPr="003757AF" w:rsidRDefault="008E7D5E" w:rsidP="003757AF">
            <w:pPr>
              <w:jc w:val="right"/>
              <w:rPr>
                <w:b/>
                <w:bCs/>
              </w:rPr>
            </w:pPr>
          </w:p>
          <w:p w:rsidR="008E7D5E" w:rsidRPr="003757AF" w:rsidRDefault="008E7D5E" w:rsidP="003757AF">
            <w:pPr>
              <w:jc w:val="right"/>
              <w:rPr>
                <w:b/>
                <w:bCs/>
              </w:rPr>
            </w:pPr>
          </w:p>
        </w:tc>
        <w:tc>
          <w:tcPr>
            <w:tcW w:w="528" w:type="pct"/>
            <w:tcBorders>
              <w:top w:val="nil"/>
              <w:left w:val="nil"/>
              <w:bottom w:val="single" w:sz="4" w:space="0" w:color="auto"/>
              <w:right w:val="single" w:sz="4" w:space="0" w:color="auto"/>
            </w:tcBorders>
            <w:shd w:val="clear" w:color="auto" w:fill="auto"/>
            <w:noWrap/>
            <w:vAlign w:val="bottom"/>
          </w:tcPr>
          <w:p w:rsidR="008E7D5E" w:rsidRPr="003757AF" w:rsidRDefault="008E7D5E" w:rsidP="003757AF"/>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c>
          <w:tcPr>
            <w:tcW w:w="96" w:type="pct"/>
            <w:tcBorders>
              <w:top w:val="nil"/>
              <w:left w:val="nil"/>
              <w:bottom w:val="nil"/>
              <w:right w:val="nil"/>
            </w:tcBorders>
            <w:shd w:val="clear" w:color="auto" w:fill="auto"/>
            <w:noWrap/>
            <w:vAlign w:val="bottom"/>
          </w:tcPr>
          <w:p w:rsidR="008E7D5E" w:rsidRPr="003757AF" w:rsidRDefault="008E7D5E" w:rsidP="003757AF">
            <w:pPr>
              <w:rPr>
                <w:highlight w:val="yellow"/>
              </w:rPr>
            </w:pPr>
          </w:p>
        </w:tc>
      </w:tr>
    </w:tbl>
    <w:p w:rsidR="008E7D5E" w:rsidRPr="003757AF" w:rsidRDefault="008E7D5E" w:rsidP="008E7D5E">
      <w:pPr>
        <w:rPr>
          <w:highlight w:val="yellow"/>
        </w:rPr>
      </w:pPr>
    </w:p>
    <w:p w:rsidR="008E7D5E" w:rsidRPr="003757AF" w:rsidRDefault="008E7D5E" w:rsidP="008E7D5E">
      <w:pPr>
        <w:rPr>
          <w:highlight w:val="yellow"/>
        </w:rPr>
      </w:pPr>
    </w:p>
    <w:p w:rsidR="008E7D5E" w:rsidRPr="003757AF" w:rsidRDefault="008E7D5E" w:rsidP="008E7D5E">
      <w:pPr>
        <w:rPr>
          <w:highlight w:val="yellow"/>
        </w:rPr>
      </w:pPr>
    </w:p>
    <w:p w:rsidR="008E7D5E" w:rsidRPr="003757AF" w:rsidRDefault="008E7D5E" w:rsidP="008E7D5E">
      <w:pPr>
        <w:rPr>
          <w:highlight w:val="yellow"/>
        </w:rPr>
      </w:pPr>
    </w:p>
    <w:tbl>
      <w:tblPr>
        <w:tblpPr w:leftFromText="141" w:rightFromText="141" w:vertAnchor="text" w:horzAnchor="margin" w:tblpXSpec="center" w:tblpY="1"/>
        <w:tblW w:w="9598" w:type="dxa"/>
        <w:tblCellMar>
          <w:left w:w="70" w:type="dxa"/>
          <w:right w:w="70" w:type="dxa"/>
        </w:tblCellMar>
        <w:tblLook w:val="04A0"/>
      </w:tblPr>
      <w:tblGrid>
        <w:gridCol w:w="408"/>
        <w:gridCol w:w="5292"/>
        <w:gridCol w:w="3898"/>
      </w:tblGrid>
      <w:tr w:rsidR="008E7D5E" w:rsidRPr="003757AF" w:rsidTr="003757AF">
        <w:trPr>
          <w:trHeight w:val="441"/>
        </w:trPr>
        <w:tc>
          <w:tcPr>
            <w:tcW w:w="408" w:type="dxa"/>
            <w:tcBorders>
              <w:top w:val="nil"/>
              <w:left w:val="nil"/>
              <w:bottom w:val="nil"/>
              <w:right w:val="nil"/>
            </w:tcBorders>
            <w:shd w:val="clear" w:color="auto" w:fill="auto"/>
            <w:noWrap/>
            <w:vAlign w:val="bottom"/>
          </w:tcPr>
          <w:p w:rsidR="008E7D5E" w:rsidRPr="003757AF" w:rsidRDefault="008E7D5E" w:rsidP="003757AF"/>
        </w:tc>
        <w:tc>
          <w:tcPr>
            <w:tcW w:w="91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TÜM SAĞLIK İDARİ VE EĞİTİM BİRİMLERİ</w:t>
            </w:r>
          </w:p>
        </w:tc>
      </w:tr>
      <w:tr w:rsidR="008E7D5E" w:rsidRPr="003757AF" w:rsidTr="003757AF">
        <w:trPr>
          <w:trHeight w:val="1062"/>
        </w:trPr>
        <w:tc>
          <w:tcPr>
            <w:tcW w:w="408" w:type="dxa"/>
            <w:tcBorders>
              <w:top w:val="nil"/>
              <w:left w:val="nil"/>
              <w:bottom w:val="nil"/>
              <w:right w:val="nil"/>
            </w:tcBorders>
            <w:shd w:val="clear" w:color="auto" w:fill="auto"/>
            <w:noWrap/>
            <w:vAlign w:val="bottom"/>
          </w:tcPr>
          <w:p w:rsidR="008E7D5E" w:rsidRPr="003757AF" w:rsidRDefault="008E7D5E" w:rsidP="003757AF"/>
        </w:tc>
        <w:tc>
          <w:tcPr>
            <w:tcW w:w="529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noProof/>
                <w:lang w:val="tr-TR"/>
              </w:rPr>
              <w:drawing>
                <wp:anchor distT="0" distB="0" distL="114300" distR="114300" simplePos="0" relativeHeight="251663360" behindDoc="0" locked="0" layoutInCell="1" allowOverlap="1">
                  <wp:simplePos x="0" y="0"/>
                  <wp:positionH relativeFrom="column">
                    <wp:posOffset>2635885</wp:posOffset>
                  </wp:positionH>
                  <wp:positionV relativeFrom="paragraph">
                    <wp:posOffset>222250</wp:posOffset>
                  </wp:positionV>
                  <wp:extent cx="342900" cy="323850"/>
                  <wp:effectExtent l="0" t="0" r="0" b="0"/>
                  <wp:wrapNone/>
                  <wp:docPr id="1" name="1 Aşağı Ok"/>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76650" y="2609851"/>
                            <a:ext cx="247650" cy="304800"/>
                            <a:chOff x="3676650" y="2609851"/>
                            <a:chExt cx="247650" cy="304800"/>
                          </a:xfrm>
                        </a:grpSpPr>
                        <a:sp>
                          <a:nvSpPr>
                            <a:cNvPr id="2" name="1 Aşağı Ok"/>
                            <a:cNvSpPr/>
                          </a:nvSpPr>
                          <a:spPr>
                            <a:xfrm>
                              <a:off x="3676650" y="2609851"/>
                              <a:ext cx="247650" cy="304800"/>
                            </a:xfrm>
                            <a:prstGeom prst="downArrow">
                              <a:avLst>
                                <a:gd name="adj1" fmla="val 50000"/>
                                <a:gd name="adj2" fmla="val 48035"/>
                              </a:avLst>
                            </a:prstGeom>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endParaRPr lang="tr-TR" sz="110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lc:lockedCanvas>
                    </a:graphicData>
                  </a:graphic>
                </wp:anchor>
              </w:drawing>
            </w:r>
            <w:r w:rsidRPr="003757AF">
              <w:rPr>
                <w:b/>
                <w:bCs/>
              </w:rPr>
              <w:t>Misyon</w:t>
            </w:r>
          </w:p>
        </w:tc>
        <w:tc>
          <w:tcPr>
            <w:tcW w:w="3898" w:type="dxa"/>
            <w:tcBorders>
              <w:top w:val="single" w:sz="4" w:space="0" w:color="auto"/>
              <w:left w:val="nil"/>
              <w:bottom w:val="single" w:sz="4" w:space="0" w:color="auto"/>
              <w:right w:val="single" w:sz="4" w:space="0" w:color="000000"/>
            </w:tcBorders>
            <w:shd w:val="clear" w:color="auto" w:fill="auto"/>
            <w:noWrap/>
            <w:vAlign w:val="bottom"/>
          </w:tcPr>
          <w:p w:rsidR="008E7D5E" w:rsidRPr="003757AF" w:rsidRDefault="008E7D5E" w:rsidP="003757AF">
            <w:pPr>
              <w:jc w:val="both"/>
            </w:pPr>
            <w:r w:rsidRPr="003757AF">
              <w:rPr>
                <w:bCs/>
              </w:rPr>
              <w:t>Kendi değerlerini özümseyen, evrensel değerlere açık ekonomik kalkınma ve endüstriyel büyümede kilit rolü oynayan uzman düzeyinde ülke sanayisinin ihtiyaç duyduğu temel insan gücü yetiştirerek bölgesine, ülkesine ve dünyaya faydalı olmaktır.</w:t>
            </w:r>
            <w:r w:rsidRPr="003757AF">
              <w:t> </w:t>
            </w:r>
          </w:p>
        </w:tc>
      </w:tr>
      <w:tr w:rsidR="008E7D5E" w:rsidRPr="003757AF" w:rsidTr="003757AF">
        <w:trPr>
          <w:trHeight w:val="1318"/>
        </w:trPr>
        <w:tc>
          <w:tcPr>
            <w:tcW w:w="408" w:type="dxa"/>
            <w:tcBorders>
              <w:top w:val="nil"/>
              <w:left w:val="nil"/>
              <w:bottom w:val="nil"/>
              <w:right w:val="nil"/>
            </w:tcBorders>
            <w:shd w:val="clear" w:color="auto" w:fill="auto"/>
            <w:noWrap/>
            <w:vAlign w:val="bottom"/>
          </w:tcPr>
          <w:p w:rsidR="008E7D5E" w:rsidRPr="003757AF" w:rsidRDefault="008E7D5E" w:rsidP="003757AF"/>
        </w:tc>
        <w:tc>
          <w:tcPr>
            <w:tcW w:w="529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noProof/>
                <w:lang w:val="tr-TR"/>
              </w:rPr>
              <w:drawing>
                <wp:anchor distT="0" distB="0" distL="114300" distR="114300" simplePos="0" relativeHeight="251664384" behindDoc="0" locked="0" layoutInCell="1" allowOverlap="1">
                  <wp:simplePos x="0" y="0"/>
                  <wp:positionH relativeFrom="column">
                    <wp:posOffset>2635885</wp:posOffset>
                  </wp:positionH>
                  <wp:positionV relativeFrom="paragraph">
                    <wp:posOffset>1365250</wp:posOffset>
                  </wp:positionV>
                  <wp:extent cx="342900" cy="323850"/>
                  <wp:effectExtent l="0" t="0" r="0" b="0"/>
                  <wp:wrapNone/>
                  <wp:docPr id="4" name="2 Aşağı Ok"/>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705225" y="3543300"/>
                            <a:ext cx="247650" cy="304800"/>
                            <a:chOff x="3705225" y="3543300"/>
                            <a:chExt cx="247650" cy="304800"/>
                          </a:xfrm>
                        </a:grpSpPr>
                        <a:sp>
                          <a:nvSpPr>
                            <a:cNvPr id="3" name="2 Aşağı Ok"/>
                            <a:cNvSpPr/>
                          </a:nvSpPr>
                          <a:spPr>
                            <a:xfrm>
                              <a:off x="3705225" y="3543300"/>
                              <a:ext cx="247650" cy="304800"/>
                            </a:xfrm>
                            <a:prstGeom prst="downArrow">
                              <a:avLst>
                                <a:gd name="adj1" fmla="val 50000"/>
                                <a:gd name="adj2" fmla="val 48035"/>
                              </a:avLst>
                            </a:prstGeom>
                            <a:solidFill>
                              <a:sysClr val="window" lastClr="FFFFFF"/>
                            </a:solidFill>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endParaRPr lang="tr-TR" sz="1100">
                                  <a:solidFill>
                                    <a:sysClr val="windowText" lastClr="000000"/>
                                  </a:solidFill>
                                </a:endParaRPr>
                              </a:p>
                            </a:txBody>
                            <a:useSpRect/>
                          </a:txSp>
                          <a:style>
                            <a:lnRef idx="2">
                              <a:schemeClr val="accent6"/>
                            </a:lnRef>
                            <a:fillRef idx="1">
                              <a:schemeClr val="lt1"/>
                            </a:fillRef>
                            <a:effectRef idx="0">
                              <a:schemeClr val="accent6"/>
                            </a:effectRef>
                            <a:fontRef idx="minor">
                              <a:schemeClr val="dk1"/>
                            </a:fontRef>
                          </a:style>
                        </a:sp>
                      </lc:lockedCanvas>
                    </a:graphicData>
                  </a:graphic>
                </wp:anchor>
              </w:drawing>
            </w:r>
            <w:r w:rsidRPr="003757AF">
              <w:rPr>
                <w:b/>
                <w:bCs/>
              </w:rPr>
              <w:t>Vizyon</w:t>
            </w:r>
          </w:p>
        </w:tc>
        <w:tc>
          <w:tcPr>
            <w:tcW w:w="3898" w:type="dxa"/>
            <w:tcBorders>
              <w:top w:val="single" w:sz="4" w:space="0" w:color="auto"/>
              <w:left w:val="nil"/>
              <w:bottom w:val="single" w:sz="4" w:space="0" w:color="auto"/>
              <w:right w:val="single" w:sz="4" w:space="0" w:color="000000"/>
            </w:tcBorders>
            <w:shd w:val="clear" w:color="auto" w:fill="auto"/>
            <w:noWrap/>
            <w:vAlign w:val="bottom"/>
          </w:tcPr>
          <w:p w:rsidR="008E7D5E" w:rsidRPr="003757AF" w:rsidRDefault="008E7D5E" w:rsidP="003757AF">
            <w:r w:rsidRPr="003757AF">
              <w:rPr>
                <w:bCs/>
              </w:rPr>
              <w:t>Alanında uzman, çağın gerektirdiği bilgi ve teknolojiyi yaşamla bütünleştirebilen, çağdaş, devletine, milletine ve ailesine karşı sorumluluğunu bilen ülke sanayisinin ihtiyaç duyduğu, tercih edilen temel insan gücünü yetiştirerek marka Meslek Yüksekokulu haline gelmek.</w:t>
            </w:r>
          </w:p>
          <w:p w:rsidR="008E7D5E" w:rsidRPr="003757AF" w:rsidRDefault="008E7D5E" w:rsidP="003757AF">
            <w:pPr>
              <w:jc w:val="center"/>
            </w:pPr>
            <w:r w:rsidRPr="003757AF">
              <w:t> </w:t>
            </w:r>
          </w:p>
        </w:tc>
      </w:tr>
      <w:tr w:rsidR="008E7D5E" w:rsidRPr="003757AF" w:rsidTr="003757AF">
        <w:trPr>
          <w:trHeight w:val="1062"/>
        </w:trPr>
        <w:tc>
          <w:tcPr>
            <w:tcW w:w="408" w:type="dxa"/>
            <w:tcBorders>
              <w:top w:val="nil"/>
              <w:left w:val="nil"/>
              <w:bottom w:val="nil"/>
              <w:right w:val="nil"/>
            </w:tcBorders>
            <w:shd w:val="clear" w:color="auto" w:fill="auto"/>
            <w:noWrap/>
            <w:vAlign w:val="bottom"/>
          </w:tcPr>
          <w:p w:rsidR="008E7D5E" w:rsidRPr="003757AF" w:rsidRDefault="008E7D5E" w:rsidP="003757AF"/>
        </w:tc>
        <w:tc>
          <w:tcPr>
            <w:tcW w:w="5292" w:type="dxa"/>
            <w:tcBorders>
              <w:top w:val="nil"/>
              <w:left w:val="nil"/>
              <w:bottom w:val="nil"/>
              <w:right w:val="single" w:sz="4" w:space="0" w:color="000000"/>
            </w:tcBorders>
            <w:shd w:val="clear" w:color="auto" w:fill="auto"/>
            <w:noWrap/>
            <w:vAlign w:val="bottom"/>
          </w:tcPr>
          <w:p w:rsidR="008E7D5E" w:rsidRPr="003757AF" w:rsidRDefault="008E7D5E" w:rsidP="003757AF"/>
          <w:tbl>
            <w:tblPr>
              <w:tblW w:w="4637" w:type="dxa"/>
              <w:tblCellSpacing w:w="0" w:type="dxa"/>
              <w:tblCellMar>
                <w:left w:w="0" w:type="dxa"/>
                <w:right w:w="0" w:type="dxa"/>
              </w:tblCellMar>
              <w:tblLook w:val="04A0"/>
            </w:tblPr>
            <w:tblGrid>
              <w:gridCol w:w="4637"/>
            </w:tblGrid>
            <w:tr w:rsidR="008E7D5E" w:rsidRPr="003757AF" w:rsidTr="003757AF">
              <w:trPr>
                <w:trHeight w:val="1522"/>
                <w:tblCellSpacing w:w="0" w:type="dxa"/>
              </w:trPr>
              <w:tc>
                <w:tcPr>
                  <w:tcW w:w="4637" w:type="dxa"/>
                  <w:tcBorders>
                    <w:top w:val="single" w:sz="4" w:space="0" w:color="auto"/>
                    <w:left w:val="single" w:sz="4" w:space="0" w:color="auto"/>
                    <w:bottom w:val="single" w:sz="4" w:space="0" w:color="auto"/>
                    <w:right w:val="single" w:sz="4" w:space="0" w:color="000000"/>
                  </w:tcBorders>
                  <w:shd w:val="clear" w:color="auto" w:fill="auto"/>
                  <w:vAlign w:val="bottom"/>
                </w:tcPr>
                <w:p w:rsidR="008E7D5E" w:rsidRPr="003757AF" w:rsidRDefault="008E7D5E" w:rsidP="00875E27">
                  <w:pPr>
                    <w:framePr w:hSpace="141" w:wrap="around" w:vAnchor="text" w:hAnchor="margin" w:xAlign="center" w:y="1"/>
                    <w:jc w:val="center"/>
                    <w:rPr>
                      <w:b/>
                      <w:bCs/>
                    </w:rPr>
                  </w:pPr>
                  <w:r w:rsidRPr="003757AF">
                    <w:rPr>
                      <w:b/>
                      <w:bCs/>
                    </w:rPr>
                    <w:t>Kısaca Sunulan Hizmetler              ……………………………………………..</w:t>
                  </w:r>
                </w:p>
              </w:tc>
            </w:tr>
          </w:tbl>
          <w:p w:rsidR="008E7D5E" w:rsidRPr="003757AF" w:rsidRDefault="008E7D5E" w:rsidP="003757AF"/>
        </w:tc>
        <w:tc>
          <w:tcPr>
            <w:tcW w:w="3898" w:type="dxa"/>
            <w:tcBorders>
              <w:top w:val="single" w:sz="4" w:space="0" w:color="auto"/>
              <w:left w:val="nil"/>
              <w:bottom w:val="single" w:sz="4" w:space="0" w:color="auto"/>
              <w:right w:val="single" w:sz="4" w:space="0" w:color="000000"/>
            </w:tcBorders>
            <w:shd w:val="clear" w:color="auto" w:fill="auto"/>
            <w:noWrap/>
            <w:vAlign w:val="bottom"/>
          </w:tcPr>
          <w:p w:rsidR="008E7D5E" w:rsidRPr="003757AF" w:rsidRDefault="008E7D5E" w:rsidP="003757AF">
            <w:pPr>
              <w:jc w:val="both"/>
            </w:pPr>
            <w:r w:rsidRPr="003757AF">
              <w:t>Öğrenci hizmetleri, mali hizmetler, personel hizmetleri ve teknik hizmetler, Öğrencilere sunulan rehberlik/danışmanlık hizmetleri ve eğitim öğretim destek hizmetleri,  Öğrencilere yönelik düzenlenen sosyal ve sportif aktiviteler. Sanayi, toplum, kamu ve kurum kuruluşları, mezunlar, çalışanlar ile ilişkileri geliştirmeye yönelik aktiviteler.</w:t>
            </w:r>
          </w:p>
        </w:tc>
      </w:tr>
      <w:tr w:rsidR="008E7D5E" w:rsidRPr="003757AF" w:rsidTr="003757AF">
        <w:trPr>
          <w:trHeight w:val="3276"/>
        </w:trPr>
        <w:tc>
          <w:tcPr>
            <w:tcW w:w="408" w:type="dxa"/>
            <w:tcBorders>
              <w:top w:val="nil"/>
              <w:left w:val="nil"/>
              <w:bottom w:val="nil"/>
              <w:right w:val="nil"/>
            </w:tcBorders>
            <w:shd w:val="clear" w:color="auto" w:fill="auto"/>
            <w:noWrap/>
            <w:vAlign w:val="bottom"/>
          </w:tcPr>
          <w:p w:rsidR="008E7D5E" w:rsidRPr="003757AF" w:rsidRDefault="008E7D5E" w:rsidP="003757AF"/>
        </w:tc>
        <w:tc>
          <w:tcPr>
            <w:tcW w:w="5292" w:type="dxa"/>
            <w:tcBorders>
              <w:top w:val="nil"/>
              <w:left w:val="nil"/>
              <w:bottom w:val="nil"/>
              <w:right w:val="single" w:sz="4" w:space="0" w:color="000000"/>
            </w:tcBorders>
            <w:shd w:val="clear" w:color="auto" w:fill="auto"/>
            <w:noWrap/>
            <w:vAlign w:val="bottom"/>
          </w:tcPr>
          <w:tbl>
            <w:tblPr>
              <w:tblpPr w:leftFromText="141" w:rightFromText="141" w:vertAnchor="text" w:horzAnchor="margin" w:tblpY="-2951"/>
              <w:tblOverlap w:val="never"/>
              <w:tblW w:w="4609" w:type="dxa"/>
              <w:tblCellSpacing w:w="0" w:type="dxa"/>
              <w:tblCellMar>
                <w:left w:w="0" w:type="dxa"/>
                <w:right w:w="0" w:type="dxa"/>
              </w:tblCellMar>
              <w:tblLook w:val="04A0"/>
            </w:tblPr>
            <w:tblGrid>
              <w:gridCol w:w="4609"/>
            </w:tblGrid>
            <w:tr w:rsidR="008E7D5E" w:rsidRPr="003757AF" w:rsidTr="003757AF">
              <w:trPr>
                <w:trHeight w:val="1908"/>
                <w:tblCellSpacing w:w="0" w:type="dxa"/>
              </w:trPr>
              <w:tc>
                <w:tcPr>
                  <w:tcW w:w="4609" w:type="dxa"/>
                  <w:tcBorders>
                    <w:top w:val="single" w:sz="4" w:space="0" w:color="auto"/>
                    <w:left w:val="single" w:sz="4" w:space="0" w:color="auto"/>
                    <w:bottom w:val="single" w:sz="4" w:space="0" w:color="auto"/>
                    <w:right w:val="single" w:sz="4" w:space="0" w:color="000000"/>
                  </w:tcBorders>
                  <w:shd w:val="clear" w:color="auto" w:fill="auto"/>
                  <w:vAlign w:val="bottom"/>
                </w:tcPr>
                <w:p w:rsidR="008E7D5E" w:rsidRPr="003757AF" w:rsidRDefault="008E7D5E" w:rsidP="003757AF">
                  <w:pPr>
                    <w:jc w:val="center"/>
                    <w:rPr>
                      <w:b/>
                      <w:bCs/>
                    </w:rPr>
                  </w:pPr>
                  <w:r w:rsidRPr="003757AF">
                    <w:rPr>
                      <w:b/>
                      <w:bCs/>
                    </w:rPr>
                    <w:t>Faaliyetler                                                 ……………………………..</w:t>
                  </w:r>
                </w:p>
              </w:tc>
            </w:tr>
          </w:tbl>
          <w:p w:rsidR="008E7D5E" w:rsidRPr="003757AF" w:rsidRDefault="008E7D5E" w:rsidP="003757AF"/>
          <w:p w:rsidR="008E7D5E" w:rsidRPr="003757AF" w:rsidRDefault="008E7D5E" w:rsidP="003757AF"/>
        </w:tc>
        <w:tc>
          <w:tcPr>
            <w:tcW w:w="3898" w:type="dxa"/>
            <w:tcBorders>
              <w:top w:val="single" w:sz="4" w:space="0" w:color="auto"/>
              <w:left w:val="nil"/>
              <w:bottom w:val="single" w:sz="4" w:space="0" w:color="auto"/>
              <w:right w:val="single" w:sz="4" w:space="0" w:color="000000"/>
            </w:tcBorders>
            <w:shd w:val="clear" w:color="auto" w:fill="auto"/>
            <w:noWrap/>
            <w:vAlign w:val="bottom"/>
          </w:tcPr>
          <w:p w:rsidR="008E7D5E" w:rsidRPr="003757AF" w:rsidRDefault="008E7D5E" w:rsidP="003757AF">
            <w:pPr>
              <w:spacing w:before="120"/>
              <w:jc w:val="both"/>
            </w:pPr>
            <w:r w:rsidRPr="003757AF">
              <w:rPr>
                <w:b/>
                <w:bCs/>
                <w:i/>
                <w:iCs/>
              </w:rPr>
              <w:t>-Eğitim/Öğretim Faaliyetleri:</w:t>
            </w:r>
            <w:r w:rsidRPr="003757AF">
              <w:t>  Önlisans programları, öğrencilere sunulan rehberlik/danışmanlık hizmetleri ve eğitim öğretim destek hizmetleri.</w:t>
            </w:r>
          </w:p>
          <w:p w:rsidR="008E7D5E" w:rsidRPr="003757AF" w:rsidRDefault="008E7D5E" w:rsidP="003757AF">
            <w:pPr>
              <w:spacing w:before="120"/>
              <w:jc w:val="both"/>
            </w:pPr>
            <w:r w:rsidRPr="003757AF">
              <w:rPr>
                <w:b/>
                <w:bCs/>
                <w:i/>
                <w:iCs/>
              </w:rPr>
              <w:t>-Araştırma ve Geliştirme Faaliyetleri:</w:t>
            </w:r>
            <w:r w:rsidRPr="003757AF">
              <w:t xml:space="preserve"> Projeler ve bilimsel yayınlar.</w:t>
            </w:r>
          </w:p>
          <w:p w:rsidR="008E7D5E" w:rsidRPr="003757AF" w:rsidRDefault="008E7D5E" w:rsidP="003757AF">
            <w:pPr>
              <w:spacing w:before="120"/>
              <w:jc w:val="both"/>
            </w:pPr>
            <w:r w:rsidRPr="003757AF">
              <w:rPr>
                <w:b/>
                <w:bCs/>
                <w:i/>
                <w:iCs/>
              </w:rPr>
              <w:t>-Uygulama ve Hizmet Faaliyetleri:</w:t>
            </w:r>
            <w:r w:rsidRPr="003757AF">
              <w:t xml:space="preserve"> Bilimsel toplantılar, danışmanlık hizmetleri, topluma yönelik bilgilendirme ve bilinçlendirme hizmetleri ve  sportif hizmetler.</w:t>
            </w:r>
          </w:p>
          <w:p w:rsidR="008E7D5E" w:rsidRPr="003757AF" w:rsidRDefault="008E7D5E" w:rsidP="003757AF">
            <w:pPr>
              <w:spacing w:before="120"/>
              <w:jc w:val="both"/>
            </w:pPr>
            <w:r w:rsidRPr="003757AF">
              <w:rPr>
                <w:b/>
                <w:bCs/>
                <w:i/>
                <w:iCs/>
              </w:rPr>
              <w:t>-Yönetim ve Destek Faaliyetleri:</w:t>
            </w:r>
            <w:r w:rsidRPr="003757AF">
              <w:t xml:space="preserve"> Öğrenci hizmetleri, mali hizmetler, personel hizmetleri ve teknik hizmetler.</w:t>
            </w:r>
          </w:p>
          <w:p w:rsidR="008E7D5E" w:rsidRPr="003757AF" w:rsidRDefault="008E7D5E" w:rsidP="003757AF">
            <w:pPr>
              <w:jc w:val="both"/>
            </w:pPr>
            <w:r w:rsidRPr="003757AF">
              <w:t> </w:t>
            </w:r>
          </w:p>
        </w:tc>
      </w:tr>
      <w:tr w:rsidR="008E7D5E" w:rsidRPr="003757AF" w:rsidTr="003757AF">
        <w:trPr>
          <w:trHeight w:val="638"/>
        </w:trPr>
        <w:tc>
          <w:tcPr>
            <w:tcW w:w="408" w:type="dxa"/>
            <w:tcBorders>
              <w:top w:val="nil"/>
              <w:left w:val="nil"/>
              <w:bottom w:val="nil"/>
              <w:right w:val="nil"/>
            </w:tcBorders>
            <w:shd w:val="clear" w:color="auto" w:fill="auto"/>
            <w:noWrap/>
            <w:vAlign w:val="bottom"/>
          </w:tcPr>
          <w:p w:rsidR="008E7D5E" w:rsidRPr="003757AF" w:rsidRDefault="008E7D5E" w:rsidP="003757AF"/>
        </w:tc>
        <w:tc>
          <w:tcPr>
            <w:tcW w:w="529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Faaliyet Resimleri</w:t>
            </w:r>
          </w:p>
        </w:tc>
        <w:tc>
          <w:tcPr>
            <w:tcW w:w="3898" w:type="dxa"/>
            <w:tcBorders>
              <w:top w:val="single" w:sz="4" w:space="0" w:color="auto"/>
              <w:left w:val="nil"/>
              <w:bottom w:val="single" w:sz="4" w:space="0" w:color="auto"/>
              <w:right w:val="single" w:sz="4" w:space="0" w:color="000000"/>
            </w:tcBorders>
            <w:shd w:val="clear" w:color="auto" w:fill="auto"/>
            <w:noWrap/>
            <w:vAlign w:val="bottom"/>
          </w:tcPr>
          <w:p w:rsidR="008E7D5E" w:rsidRPr="003757AF" w:rsidRDefault="008E7D5E" w:rsidP="003757AF">
            <w:pPr>
              <w:jc w:val="center"/>
            </w:pPr>
            <w:r w:rsidRPr="003757AF">
              <w:t>Cd (1 Ad.) jpeg</w:t>
            </w:r>
          </w:p>
        </w:tc>
      </w:tr>
    </w:tbl>
    <w:bookmarkStart w:id="4" w:name="_MON_1641281515"/>
    <w:bookmarkEnd w:id="4"/>
    <w:p w:rsidR="008E7D5E" w:rsidRPr="003757AF" w:rsidRDefault="003757AF" w:rsidP="008E7D5E">
      <w:r w:rsidRPr="003757AF">
        <w:object w:dxaOrig="9596" w:dyaOrig="3306">
          <v:shape id="_x0000_i1035" type="#_x0000_t75" style="width:466.65pt;height:161pt" o:ole="">
            <v:imagedata r:id="rId29" o:title=""/>
          </v:shape>
          <o:OLEObject Type="Embed" ProgID="Excel.Sheet.12" ShapeID="_x0000_i1035" DrawAspect="Content" ObjectID="_1693920108" r:id="rId30"/>
        </w:object>
      </w:r>
    </w:p>
    <w:p w:rsidR="008E7D5E" w:rsidRPr="003757AF" w:rsidRDefault="008E7D5E" w:rsidP="008E7D5E"/>
    <w:p w:rsidR="008E7D5E" w:rsidRPr="003757AF" w:rsidRDefault="008E7D5E" w:rsidP="008E7D5E">
      <w:pPr>
        <w:rPr>
          <w:highlight w:val="yellow"/>
        </w:rPr>
      </w:pPr>
    </w:p>
    <w:tbl>
      <w:tblPr>
        <w:tblpPr w:leftFromText="141" w:rightFromText="141" w:vertAnchor="text" w:horzAnchor="margin" w:tblpY="50"/>
        <w:tblW w:w="9648" w:type="dxa"/>
        <w:tblCellMar>
          <w:left w:w="70" w:type="dxa"/>
          <w:right w:w="70" w:type="dxa"/>
        </w:tblCellMar>
        <w:tblLook w:val="0000"/>
      </w:tblPr>
      <w:tblGrid>
        <w:gridCol w:w="1608"/>
        <w:gridCol w:w="1608"/>
        <w:gridCol w:w="1608"/>
        <w:gridCol w:w="1608"/>
        <w:gridCol w:w="1608"/>
        <w:gridCol w:w="1608"/>
      </w:tblGrid>
      <w:tr w:rsidR="008E7D5E" w:rsidRPr="003757AF" w:rsidTr="003757AF">
        <w:trPr>
          <w:trHeight w:val="475"/>
        </w:trPr>
        <w:tc>
          <w:tcPr>
            <w:tcW w:w="964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BİLİMSEL ARAŞTIRMA PROJE SAYISI</w:t>
            </w:r>
          </w:p>
        </w:tc>
      </w:tr>
      <w:tr w:rsidR="008E7D5E" w:rsidRPr="003757AF" w:rsidTr="003757AF">
        <w:trPr>
          <w:trHeight w:val="398"/>
        </w:trPr>
        <w:tc>
          <w:tcPr>
            <w:tcW w:w="9648"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8E7D5E" w:rsidRPr="003757AF" w:rsidRDefault="008E7D5E" w:rsidP="003757AF">
            <w:pPr>
              <w:jc w:val="center"/>
              <w:rPr>
                <w:b/>
                <w:bCs/>
              </w:rPr>
            </w:pPr>
            <w:r w:rsidRPr="003757AF">
              <w:rPr>
                <w:b/>
                <w:bCs/>
              </w:rPr>
              <w:t>2018</w:t>
            </w:r>
          </w:p>
        </w:tc>
      </w:tr>
      <w:tr w:rsidR="008E7D5E" w:rsidRPr="003757AF" w:rsidTr="003757AF">
        <w:trPr>
          <w:trHeight w:val="398"/>
        </w:trPr>
        <w:tc>
          <w:tcPr>
            <w:tcW w:w="9648"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tcPr>
          <w:p w:rsidR="008E7D5E" w:rsidRPr="003757AF" w:rsidRDefault="008E7D5E" w:rsidP="003757AF">
            <w:pPr>
              <w:rPr>
                <w:b/>
                <w:bCs/>
              </w:rPr>
            </w:pPr>
          </w:p>
        </w:tc>
      </w:tr>
      <w:tr w:rsidR="008E7D5E" w:rsidRPr="003757AF" w:rsidTr="003757AF">
        <w:trPr>
          <w:trHeight w:val="963"/>
        </w:trPr>
        <w:tc>
          <w:tcPr>
            <w:tcW w:w="1608" w:type="dxa"/>
            <w:tcBorders>
              <w:top w:val="nil"/>
              <w:left w:val="single" w:sz="4" w:space="0" w:color="auto"/>
              <w:bottom w:val="single" w:sz="4" w:space="0" w:color="auto"/>
              <w:right w:val="single" w:sz="4" w:space="0" w:color="auto"/>
            </w:tcBorders>
            <w:shd w:val="clear" w:color="auto" w:fill="auto"/>
            <w:vAlign w:val="bottom"/>
          </w:tcPr>
          <w:p w:rsidR="008E7D5E" w:rsidRPr="003757AF" w:rsidRDefault="008E7D5E" w:rsidP="003757AF">
            <w:pPr>
              <w:jc w:val="center"/>
              <w:rPr>
                <w:b/>
                <w:bCs/>
              </w:rPr>
            </w:pPr>
            <w:r w:rsidRPr="003757AF">
              <w:rPr>
                <w:b/>
                <w:bCs/>
              </w:rPr>
              <w:t>PROJELER</w:t>
            </w:r>
          </w:p>
        </w:tc>
        <w:tc>
          <w:tcPr>
            <w:tcW w:w="1608" w:type="dxa"/>
            <w:tcBorders>
              <w:top w:val="nil"/>
              <w:left w:val="nil"/>
              <w:bottom w:val="single" w:sz="4" w:space="0" w:color="auto"/>
              <w:right w:val="single" w:sz="4" w:space="0" w:color="auto"/>
            </w:tcBorders>
            <w:shd w:val="clear" w:color="auto" w:fill="auto"/>
            <w:vAlign w:val="bottom"/>
          </w:tcPr>
          <w:p w:rsidR="008E7D5E" w:rsidRPr="003757AF" w:rsidRDefault="008E7D5E" w:rsidP="003757AF">
            <w:pPr>
              <w:jc w:val="center"/>
              <w:rPr>
                <w:b/>
                <w:bCs/>
              </w:rPr>
            </w:pPr>
            <w:r w:rsidRPr="003757AF">
              <w:rPr>
                <w:b/>
                <w:bCs/>
              </w:rPr>
              <w:t>Önceki Yıldan Devreden Proje</w:t>
            </w:r>
          </w:p>
        </w:tc>
        <w:tc>
          <w:tcPr>
            <w:tcW w:w="1608" w:type="dxa"/>
            <w:tcBorders>
              <w:top w:val="nil"/>
              <w:left w:val="nil"/>
              <w:bottom w:val="single" w:sz="4" w:space="0" w:color="auto"/>
              <w:right w:val="single" w:sz="4" w:space="0" w:color="auto"/>
            </w:tcBorders>
            <w:shd w:val="clear" w:color="auto" w:fill="auto"/>
            <w:vAlign w:val="bottom"/>
          </w:tcPr>
          <w:p w:rsidR="008E7D5E" w:rsidRPr="003757AF" w:rsidRDefault="008E7D5E" w:rsidP="003757AF">
            <w:pPr>
              <w:jc w:val="center"/>
              <w:rPr>
                <w:b/>
                <w:bCs/>
              </w:rPr>
            </w:pPr>
            <w:r w:rsidRPr="003757AF">
              <w:rPr>
                <w:b/>
                <w:bCs/>
              </w:rPr>
              <w:t>Yıl İçinde Eklenen Proje</w:t>
            </w:r>
          </w:p>
        </w:tc>
        <w:tc>
          <w:tcPr>
            <w:tcW w:w="1608" w:type="dxa"/>
            <w:tcBorders>
              <w:top w:val="nil"/>
              <w:left w:val="nil"/>
              <w:bottom w:val="single" w:sz="4" w:space="0" w:color="auto"/>
              <w:right w:val="single" w:sz="4" w:space="0" w:color="auto"/>
            </w:tcBorders>
            <w:shd w:val="clear" w:color="auto" w:fill="auto"/>
            <w:vAlign w:val="bottom"/>
          </w:tcPr>
          <w:p w:rsidR="008E7D5E" w:rsidRPr="003757AF" w:rsidRDefault="008E7D5E" w:rsidP="003757AF">
            <w:pPr>
              <w:jc w:val="center"/>
              <w:rPr>
                <w:b/>
                <w:bCs/>
              </w:rPr>
            </w:pPr>
            <w:r w:rsidRPr="003757AF">
              <w:rPr>
                <w:b/>
                <w:bCs/>
              </w:rPr>
              <w:t>Toplam</w:t>
            </w:r>
          </w:p>
        </w:tc>
        <w:tc>
          <w:tcPr>
            <w:tcW w:w="1608" w:type="dxa"/>
            <w:tcBorders>
              <w:top w:val="nil"/>
              <w:left w:val="nil"/>
              <w:bottom w:val="single" w:sz="4" w:space="0" w:color="auto"/>
              <w:right w:val="single" w:sz="4" w:space="0" w:color="auto"/>
            </w:tcBorders>
            <w:shd w:val="clear" w:color="auto" w:fill="auto"/>
            <w:vAlign w:val="bottom"/>
          </w:tcPr>
          <w:p w:rsidR="008E7D5E" w:rsidRPr="003757AF" w:rsidRDefault="008E7D5E" w:rsidP="003757AF">
            <w:pPr>
              <w:jc w:val="center"/>
              <w:rPr>
                <w:b/>
                <w:bCs/>
              </w:rPr>
            </w:pPr>
            <w:r w:rsidRPr="003757AF">
              <w:rPr>
                <w:b/>
                <w:bCs/>
              </w:rPr>
              <w:t>Yıl İçinde Tamamlanan Proje</w:t>
            </w:r>
          </w:p>
        </w:tc>
        <w:tc>
          <w:tcPr>
            <w:tcW w:w="1608" w:type="dxa"/>
            <w:tcBorders>
              <w:top w:val="nil"/>
              <w:left w:val="nil"/>
              <w:bottom w:val="single" w:sz="4" w:space="0" w:color="auto"/>
              <w:right w:val="single" w:sz="4" w:space="0" w:color="auto"/>
            </w:tcBorders>
            <w:shd w:val="clear" w:color="auto" w:fill="auto"/>
            <w:vAlign w:val="bottom"/>
          </w:tcPr>
          <w:p w:rsidR="008E7D5E" w:rsidRPr="003757AF" w:rsidRDefault="008E7D5E" w:rsidP="003757AF">
            <w:pPr>
              <w:jc w:val="center"/>
              <w:rPr>
                <w:b/>
                <w:bCs/>
              </w:rPr>
            </w:pPr>
            <w:r w:rsidRPr="003757AF">
              <w:rPr>
                <w:b/>
                <w:bCs/>
              </w:rPr>
              <w:t>Toplam Ödenek TL.</w:t>
            </w:r>
          </w:p>
        </w:tc>
      </w:tr>
      <w:tr w:rsidR="008E7D5E" w:rsidRPr="003757AF" w:rsidTr="003757AF">
        <w:trPr>
          <w:trHeight w:val="642"/>
        </w:trPr>
        <w:tc>
          <w:tcPr>
            <w:tcW w:w="1608" w:type="dxa"/>
            <w:tcBorders>
              <w:top w:val="nil"/>
              <w:left w:val="single" w:sz="4" w:space="0" w:color="auto"/>
              <w:bottom w:val="single" w:sz="4" w:space="0" w:color="auto"/>
              <w:right w:val="single" w:sz="4" w:space="0" w:color="auto"/>
            </w:tcBorders>
            <w:shd w:val="clear" w:color="auto" w:fill="auto"/>
            <w:noWrap/>
            <w:vAlign w:val="bottom"/>
          </w:tcPr>
          <w:p w:rsidR="008E7D5E" w:rsidRPr="003757AF" w:rsidRDefault="008E7D5E" w:rsidP="003757AF">
            <w:pPr>
              <w:rPr>
                <w:b/>
                <w:bCs/>
              </w:rPr>
            </w:pPr>
            <w:r w:rsidRPr="003757AF">
              <w:rPr>
                <w:b/>
                <w:bCs/>
              </w:rPr>
              <w:t>DPT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r>
      <w:tr w:rsidR="008E7D5E" w:rsidRPr="003757AF" w:rsidTr="003757AF">
        <w:trPr>
          <w:trHeight w:val="642"/>
        </w:trPr>
        <w:tc>
          <w:tcPr>
            <w:tcW w:w="1608" w:type="dxa"/>
            <w:tcBorders>
              <w:top w:val="nil"/>
              <w:left w:val="single" w:sz="4" w:space="0" w:color="auto"/>
              <w:bottom w:val="single" w:sz="4" w:space="0" w:color="auto"/>
              <w:right w:val="single" w:sz="4" w:space="0" w:color="auto"/>
            </w:tcBorders>
            <w:shd w:val="clear" w:color="auto" w:fill="auto"/>
            <w:noWrap/>
            <w:vAlign w:val="bottom"/>
          </w:tcPr>
          <w:p w:rsidR="008E7D5E" w:rsidRPr="003757AF" w:rsidRDefault="008E7D5E" w:rsidP="003757AF">
            <w:pPr>
              <w:rPr>
                <w:b/>
                <w:bCs/>
              </w:rPr>
            </w:pPr>
            <w:r w:rsidRPr="003757AF">
              <w:rPr>
                <w:b/>
                <w:bCs/>
              </w:rPr>
              <w:t>TÜBİTAK</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r>
      <w:tr w:rsidR="008E7D5E" w:rsidRPr="003757AF" w:rsidTr="003757AF">
        <w:trPr>
          <w:trHeight w:val="642"/>
        </w:trPr>
        <w:tc>
          <w:tcPr>
            <w:tcW w:w="1608" w:type="dxa"/>
            <w:tcBorders>
              <w:top w:val="nil"/>
              <w:left w:val="single" w:sz="4" w:space="0" w:color="auto"/>
              <w:bottom w:val="single" w:sz="4" w:space="0" w:color="auto"/>
              <w:right w:val="single" w:sz="4" w:space="0" w:color="auto"/>
            </w:tcBorders>
            <w:shd w:val="clear" w:color="auto" w:fill="auto"/>
            <w:noWrap/>
            <w:vAlign w:val="bottom"/>
          </w:tcPr>
          <w:p w:rsidR="008E7D5E" w:rsidRPr="003757AF" w:rsidRDefault="008E7D5E" w:rsidP="003757AF">
            <w:pPr>
              <w:rPr>
                <w:b/>
                <w:bCs/>
              </w:rPr>
            </w:pPr>
            <w:r w:rsidRPr="003757AF">
              <w:rPr>
                <w:b/>
                <w:bCs/>
              </w:rPr>
              <w:t>A.B.</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r>
      <w:tr w:rsidR="008E7D5E" w:rsidRPr="003757AF" w:rsidTr="003757AF">
        <w:trPr>
          <w:trHeight w:val="642"/>
        </w:trPr>
        <w:tc>
          <w:tcPr>
            <w:tcW w:w="1608" w:type="dxa"/>
            <w:tcBorders>
              <w:top w:val="nil"/>
              <w:left w:val="single" w:sz="4" w:space="0" w:color="auto"/>
              <w:bottom w:val="single" w:sz="4" w:space="0" w:color="auto"/>
              <w:right w:val="single" w:sz="4" w:space="0" w:color="auto"/>
            </w:tcBorders>
            <w:shd w:val="clear" w:color="auto" w:fill="auto"/>
            <w:noWrap/>
            <w:vAlign w:val="bottom"/>
          </w:tcPr>
          <w:p w:rsidR="008E7D5E" w:rsidRPr="003757AF" w:rsidRDefault="008E7D5E" w:rsidP="003757AF">
            <w:pPr>
              <w:rPr>
                <w:b/>
                <w:bCs/>
              </w:rPr>
            </w:pPr>
            <w:r w:rsidRPr="003757AF">
              <w:rPr>
                <w:b/>
                <w:bCs/>
              </w:rPr>
              <w:t>B.A.P.</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3</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rPr>
                <w:b/>
              </w:rP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rPr>
                <w:b/>
              </w:rP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1</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p>
        </w:tc>
      </w:tr>
      <w:tr w:rsidR="008E7D5E" w:rsidRPr="003757AF" w:rsidTr="003757AF">
        <w:trPr>
          <w:trHeight w:val="642"/>
        </w:trPr>
        <w:tc>
          <w:tcPr>
            <w:tcW w:w="1608" w:type="dxa"/>
            <w:tcBorders>
              <w:top w:val="nil"/>
              <w:left w:val="single" w:sz="4" w:space="0" w:color="auto"/>
              <w:bottom w:val="single" w:sz="4" w:space="0" w:color="auto"/>
              <w:right w:val="single" w:sz="4" w:space="0" w:color="auto"/>
            </w:tcBorders>
            <w:shd w:val="clear" w:color="auto" w:fill="auto"/>
            <w:noWrap/>
            <w:vAlign w:val="bottom"/>
          </w:tcPr>
          <w:p w:rsidR="008E7D5E" w:rsidRPr="003757AF" w:rsidRDefault="008E7D5E" w:rsidP="003757AF">
            <w:pPr>
              <w:rPr>
                <w:b/>
                <w:bCs/>
              </w:rPr>
            </w:pPr>
            <w:r w:rsidRPr="003757AF">
              <w:rPr>
                <w:b/>
                <w:bCs/>
              </w:rPr>
              <w:t xml:space="preserve">DİĞER </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rPr>
                <w:b/>
              </w:rP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rPr>
                <w:b/>
              </w:rP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p>
        </w:tc>
      </w:tr>
      <w:tr w:rsidR="008E7D5E" w:rsidRPr="003757AF" w:rsidTr="003757AF">
        <w:trPr>
          <w:trHeight w:val="642"/>
        </w:trPr>
        <w:tc>
          <w:tcPr>
            <w:tcW w:w="1608" w:type="dxa"/>
            <w:tcBorders>
              <w:top w:val="nil"/>
              <w:left w:val="single" w:sz="4" w:space="0" w:color="auto"/>
              <w:bottom w:val="single" w:sz="4" w:space="0" w:color="auto"/>
              <w:right w:val="single" w:sz="4" w:space="0" w:color="auto"/>
            </w:tcBorders>
            <w:shd w:val="clear" w:color="auto" w:fill="auto"/>
            <w:noWrap/>
            <w:vAlign w:val="bottom"/>
          </w:tcPr>
          <w:p w:rsidR="008E7D5E" w:rsidRPr="003757AF" w:rsidRDefault="008E7D5E" w:rsidP="003757AF">
            <w:pPr>
              <w:rPr>
                <w:b/>
                <w:bCs/>
              </w:rPr>
            </w:pPr>
            <w:r w:rsidRPr="003757AF">
              <w:rPr>
                <w:b/>
                <w:bCs/>
              </w:rPr>
              <w:t>TOPLAM</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r w:rsidRPr="003757AF">
              <w:t>-</w:t>
            </w: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rPr>
                <w:b/>
              </w:rP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rPr>
                <w:b/>
              </w:rP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p>
        </w:tc>
        <w:tc>
          <w:tcPr>
            <w:tcW w:w="1608" w:type="dxa"/>
            <w:tcBorders>
              <w:top w:val="nil"/>
              <w:left w:val="nil"/>
              <w:bottom w:val="single" w:sz="4" w:space="0" w:color="auto"/>
              <w:right w:val="single" w:sz="4" w:space="0" w:color="auto"/>
            </w:tcBorders>
            <w:shd w:val="clear" w:color="auto" w:fill="auto"/>
            <w:noWrap/>
            <w:vAlign w:val="bottom"/>
          </w:tcPr>
          <w:p w:rsidR="008E7D5E" w:rsidRPr="003757AF" w:rsidRDefault="008E7D5E" w:rsidP="003757AF">
            <w:pPr>
              <w:jc w:val="center"/>
            </w:pPr>
          </w:p>
        </w:tc>
      </w:tr>
    </w:tbl>
    <w:p w:rsidR="008E7D5E" w:rsidRPr="003757AF" w:rsidRDefault="008E7D5E" w:rsidP="008E7D5E">
      <w:pPr>
        <w:tabs>
          <w:tab w:val="left" w:pos="720"/>
          <w:tab w:val="left" w:pos="900"/>
        </w:tabs>
        <w:jc w:val="both"/>
        <w:rPr>
          <w:b/>
          <w:u w:val="single"/>
        </w:rPr>
      </w:pPr>
    </w:p>
    <w:p w:rsidR="008E7D5E" w:rsidRPr="003757AF" w:rsidRDefault="008E7D5E" w:rsidP="008E7D5E">
      <w:pPr>
        <w:tabs>
          <w:tab w:val="left" w:pos="720"/>
          <w:tab w:val="left" w:pos="900"/>
        </w:tabs>
        <w:jc w:val="both"/>
        <w:rPr>
          <w:b/>
          <w:u w:val="single"/>
        </w:rPr>
      </w:pPr>
    </w:p>
    <w:p w:rsidR="00BB3E2F" w:rsidRPr="003757AF" w:rsidRDefault="00BB3E2F" w:rsidP="007D4EFF"/>
    <w:p w:rsidR="00BB3E2F" w:rsidRPr="003757AF" w:rsidRDefault="00BB3E2F" w:rsidP="007D4EFF"/>
    <w:p w:rsidR="00BB3E2F" w:rsidRPr="003757AF" w:rsidRDefault="00BB3E2F" w:rsidP="007D4EFF"/>
    <w:p w:rsidR="00BB3E2F" w:rsidRPr="003757AF" w:rsidRDefault="00BB3E2F" w:rsidP="007D4EFF"/>
    <w:p w:rsidR="00BB3E2F" w:rsidRPr="003757AF" w:rsidRDefault="00BB3E2F" w:rsidP="007D4EFF"/>
    <w:p w:rsidR="00BB3E2F" w:rsidRPr="003757AF" w:rsidRDefault="00BB3E2F" w:rsidP="007D4EFF"/>
    <w:p w:rsidR="00BB3E2F" w:rsidRPr="003757AF" w:rsidRDefault="00BB3E2F" w:rsidP="007D4EFF"/>
    <w:p w:rsidR="00BB3E2F" w:rsidRPr="003757AF" w:rsidRDefault="00BB3E2F" w:rsidP="007D4EFF"/>
    <w:p w:rsidR="00BB3E2F" w:rsidRPr="003757AF" w:rsidRDefault="00BB3E2F" w:rsidP="007D4EFF"/>
    <w:p w:rsidR="00BB3E2F" w:rsidRPr="003757AF" w:rsidRDefault="00BB3E2F" w:rsidP="007D4EFF"/>
    <w:p w:rsidR="007C0C99" w:rsidRDefault="007C0C99" w:rsidP="00BB6897">
      <w:pPr>
        <w:tabs>
          <w:tab w:val="left" w:pos="720"/>
          <w:tab w:val="left" w:pos="900"/>
        </w:tabs>
        <w:jc w:val="both"/>
        <w:rPr>
          <w:b/>
          <w:bCs/>
        </w:rPr>
      </w:pPr>
    </w:p>
    <w:p w:rsidR="00BB6897" w:rsidRPr="003757AF" w:rsidRDefault="00BB6897" w:rsidP="00BB6897">
      <w:pPr>
        <w:tabs>
          <w:tab w:val="left" w:pos="720"/>
          <w:tab w:val="left" w:pos="900"/>
        </w:tabs>
        <w:jc w:val="both"/>
        <w:rPr>
          <w:b/>
          <w:u w:val="single"/>
        </w:rPr>
      </w:pPr>
      <w:r w:rsidRPr="003757AF">
        <w:rPr>
          <w:b/>
          <w:bCs/>
        </w:rPr>
        <w:lastRenderedPageBreak/>
        <w:t>IV-KURUMSAL KABİLİYET VE KAPASİTENİN DEĞERLENDİRİLMESİ</w:t>
      </w:r>
    </w:p>
    <w:p w:rsidR="00BB6897" w:rsidRPr="003757AF" w:rsidRDefault="00BB6897" w:rsidP="00BB6897">
      <w:pPr>
        <w:tabs>
          <w:tab w:val="left" w:pos="720"/>
          <w:tab w:val="left" w:pos="900"/>
        </w:tabs>
        <w:jc w:val="both"/>
        <w:rPr>
          <w:b/>
          <w:u w:val="single"/>
        </w:rPr>
      </w:pPr>
    </w:p>
    <w:p w:rsidR="00BB6897" w:rsidRPr="003757AF" w:rsidRDefault="00BB6897" w:rsidP="00BB6897">
      <w:pPr>
        <w:tabs>
          <w:tab w:val="left" w:pos="720"/>
          <w:tab w:val="left" w:pos="900"/>
        </w:tabs>
        <w:jc w:val="both"/>
        <w:rPr>
          <w:b/>
          <w:u w:val="single"/>
        </w:rPr>
      </w:pPr>
    </w:p>
    <w:tbl>
      <w:tblPr>
        <w:tblpPr w:leftFromText="141" w:rightFromText="141" w:vertAnchor="text" w:horzAnchor="margin" w:tblpY="-230"/>
        <w:tblW w:w="9303" w:type="dxa"/>
        <w:tblCellMar>
          <w:left w:w="70" w:type="dxa"/>
          <w:right w:w="70" w:type="dxa"/>
        </w:tblCellMar>
        <w:tblLook w:val="0000"/>
      </w:tblPr>
      <w:tblGrid>
        <w:gridCol w:w="2302"/>
        <w:gridCol w:w="2302"/>
        <w:gridCol w:w="2302"/>
        <w:gridCol w:w="2397"/>
      </w:tblGrid>
      <w:tr w:rsidR="00BB6897" w:rsidRPr="003757AF" w:rsidTr="003757AF">
        <w:trPr>
          <w:trHeight w:val="500"/>
        </w:trPr>
        <w:tc>
          <w:tcPr>
            <w:tcW w:w="2302" w:type="dxa"/>
            <w:tcBorders>
              <w:top w:val="single" w:sz="4" w:space="0" w:color="auto"/>
              <w:left w:val="single" w:sz="4" w:space="0" w:color="auto"/>
              <w:bottom w:val="single" w:sz="4" w:space="0" w:color="auto"/>
              <w:right w:val="single" w:sz="4" w:space="0" w:color="auto"/>
            </w:tcBorders>
            <w:shd w:val="clear" w:color="auto" w:fill="auto"/>
            <w:vAlign w:val="bottom"/>
          </w:tcPr>
          <w:p w:rsidR="00BB6897" w:rsidRPr="003757AF" w:rsidRDefault="00BB6897" w:rsidP="003757AF">
            <w:pPr>
              <w:jc w:val="center"/>
              <w:rPr>
                <w:bCs/>
              </w:rPr>
            </w:pPr>
            <w:r w:rsidRPr="003757AF">
              <w:rPr>
                <w:bCs/>
              </w:rPr>
              <w:t>CİNSİ</w:t>
            </w:r>
          </w:p>
        </w:tc>
        <w:tc>
          <w:tcPr>
            <w:tcW w:w="2302" w:type="dxa"/>
            <w:tcBorders>
              <w:top w:val="single" w:sz="4" w:space="0" w:color="auto"/>
              <w:left w:val="nil"/>
              <w:bottom w:val="single" w:sz="4" w:space="0" w:color="auto"/>
              <w:right w:val="single" w:sz="4" w:space="0" w:color="auto"/>
            </w:tcBorders>
            <w:shd w:val="clear" w:color="auto" w:fill="auto"/>
            <w:vAlign w:val="bottom"/>
          </w:tcPr>
          <w:p w:rsidR="00BB6897" w:rsidRPr="003757AF" w:rsidRDefault="00BB6897" w:rsidP="003757AF">
            <w:pPr>
              <w:jc w:val="center"/>
              <w:rPr>
                <w:bCs/>
              </w:rPr>
            </w:pPr>
            <w:r w:rsidRPr="003757AF">
              <w:rPr>
                <w:bCs/>
              </w:rPr>
              <w:t>İDARİ AMAÇLI  (ADET)</w:t>
            </w:r>
          </w:p>
        </w:tc>
        <w:tc>
          <w:tcPr>
            <w:tcW w:w="2302" w:type="dxa"/>
            <w:tcBorders>
              <w:top w:val="single" w:sz="4" w:space="0" w:color="auto"/>
              <w:left w:val="nil"/>
              <w:bottom w:val="single" w:sz="4" w:space="0" w:color="auto"/>
              <w:right w:val="single" w:sz="4" w:space="0" w:color="auto"/>
            </w:tcBorders>
            <w:shd w:val="clear" w:color="auto" w:fill="auto"/>
            <w:vAlign w:val="bottom"/>
          </w:tcPr>
          <w:p w:rsidR="00BB6897" w:rsidRPr="003757AF" w:rsidRDefault="00BB6897" w:rsidP="003757AF">
            <w:pPr>
              <w:jc w:val="center"/>
              <w:rPr>
                <w:bCs/>
              </w:rPr>
            </w:pPr>
            <w:r w:rsidRPr="003757AF">
              <w:rPr>
                <w:bCs/>
              </w:rPr>
              <w:t>EĞİTİM AMAÇLI</w:t>
            </w:r>
          </w:p>
        </w:tc>
        <w:tc>
          <w:tcPr>
            <w:tcW w:w="2397" w:type="dxa"/>
            <w:tcBorders>
              <w:top w:val="single" w:sz="4" w:space="0" w:color="auto"/>
              <w:left w:val="nil"/>
              <w:bottom w:val="single" w:sz="4" w:space="0" w:color="auto"/>
              <w:right w:val="single" w:sz="4" w:space="0" w:color="auto"/>
            </w:tcBorders>
            <w:shd w:val="clear" w:color="auto" w:fill="auto"/>
            <w:vAlign w:val="bottom"/>
          </w:tcPr>
          <w:p w:rsidR="00BB6897" w:rsidRPr="003757AF" w:rsidRDefault="00BB6897" w:rsidP="003757AF">
            <w:pPr>
              <w:jc w:val="center"/>
              <w:rPr>
                <w:bCs/>
              </w:rPr>
            </w:pPr>
            <w:r w:rsidRPr="003757AF">
              <w:rPr>
                <w:bCs/>
              </w:rPr>
              <w:t>ARAŞTIRMA AMAÇLI (ADET)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Projeksiyon</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6</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Slayt Makinesi</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Tepegöz</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1</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Episkop</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Barkot Okuyucu</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Baskı Makinesi</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1</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Fotokopi Makinesi</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2</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Fax</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2</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Fotoğraf Makinesi</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Kameralar</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14</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Televizyonlar</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2</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Tarayıcılar</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2</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Müzik Setleri</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Mikroskoplar</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2</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r w:rsidR="00BB6897" w:rsidRPr="003757AF" w:rsidTr="003757AF">
        <w:trPr>
          <w:trHeight w:val="355"/>
        </w:trPr>
        <w:tc>
          <w:tcPr>
            <w:tcW w:w="2302" w:type="dxa"/>
            <w:tcBorders>
              <w:top w:val="nil"/>
              <w:left w:val="single" w:sz="4" w:space="0" w:color="auto"/>
              <w:bottom w:val="single" w:sz="4" w:space="0" w:color="auto"/>
              <w:right w:val="single" w:sz="4" w:space="0" w:color="auto"/>
            </w:tcBorders>
            <w:shd w:val="clear" w:color="auto" w:fill="auto"/>
            <w:noWrap/>
            <w:vAlign w:val="bottom"/>
          </w:tcPr>
          <w:p w:rsidR="00BB6897" w:rsidRPr="003757AF" w:rsidRDefault="00BB6897" w:rsidP="003757AF">
            <w:r w:rsidRPr="003757AF">
              <w:t>DVD ler</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02"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c>
          <w:tcPr>
            <w:tcW w:w="2397" w:type="dxa"/>
            <w:tcBorders>
              <w:top w:val="nil"/>
              <w:left w:val="nil"/>
              <w:bottom w:val="single" w:sz="4" w:space="0" w:color="auto"/>
              <w:right w:val="single" w:sz="4" w:space="0" w:color="auto"/>
            </w:tcBorders>
            <w:shd w:val="clear" w:color="auto" w:fill="auto"/>
            <w:noWrap/>
            <w:vAlign w:val="bottom"/>
          </w:tcPr>
          <w:p w:rsidR="00BB6897" w:rsidRPr="003757AF" w:rsidRDefault="00BB6897" w:rsidP="003757AF">
            <w:pPr>
              <w:jc w:val="center"/>
            </w:pPr>
            <w:r w:rsidRPr="003757AF">
              <w:t>-</w:t>
            </w:r>
          </w:p>
        </w:tc>
      </w:tr>
    </w:tbl>
    <w:p w:rsidR="00BB6897" w:rsidRPr="003757AF" w:rsidRDefault="00BB6897" w:rsidP="00BB6897"/>
    <w:p w:rsidR="00BB6897" w:rsidRPr="003757AF" w:rsidRDefault="00BB6897" w:rsidP="00BB6897">
      <w:pPr>
        <w:rPr>
          <w:b/>
          <w:bCs/>
        </w:rPr>
      </w:pPr>
    </w:p>
    <w:p w:rsidR="00BB6897" w:rsidRPr="003757AF" w:rsidRDefault="00BB6897" w:rsidP="00BB6897">
      <w:pPr>
        <w:spacing w:line="480" w:lineRule="auto"/>
        <w:ind w:left="708"/>
        <w:jc w:val="both"/>
        <w:rPr>
          <w:b/>
        </w:rPr>
      </w:pPr>
    </w:p>
    <w:p w:rsidR="00BB6897" w:rsidRPr="003757AF" w:rsidRDefault="00BB6897" w:rsidP="00BB6897">
      <w:pPr>
        <w:spacing w:line="480" w:lineRule="auto"/>
        <w:ind w:left="708"/>
        <w:jc w:val="both"/>
        <w:rPr>
          <w:b/>
        </w:rPr>
      </w:pPr>
    </w:p>
    <w:p w:rsidR="00BB6897" w:rsidRPr="003757AF" w:rsidRDefault="00BB6897" w:rsidP="00BB6897">
      <w:pPr>
        <w:spacing w:line="480" w:lineRule="auto"/>
        <w:ind w:left="708"/>
        <w:jc w:val="both"/>
        <w:rPr>
          <w:b/>
        </w:rPr>
      </w:pPr>
    </w:p>
    <w:p w:rsidR="00BB6897" w:rsidRPr="003757AF" w:rsidRDefault="00BB6897" w:rsidP="00BB6897">
      <w:pPr>
        <w:spacing w:line="480" w:lineRule="auto"/>
        <w:ind w:left="708"/>
        <w:jc w:val="both"/>
        <w:rPr>
          <w:b/>
        </w:rPr>
      </w:pPr>
    </w:p>
    <w:p w:rsidR="003757AF" w:rsidRPr="003757AF" w:rsidRDefault="003757AF" w:rsidP="00BB6897">
      <w:pPr>
        <w:spacing w:line="480" w:lineRule="auto"/>
        <w:ind w:left="708"/>
        <w:jc w:val="both"/>
        <w:rPr>
          <w:b/>
        </w:rPr>
      </w:pPr>
    </w:p>
    <w:p w:rsidR="003757AF" w:rsidRPr="003757AF" w:rsidRDefault="003757AF" w:rsidP="00BB6897">
      <w:pPr>
        <w:spacing w:line="480" w:lineRule="auto"/>
        <w:ind w:left="708"/>
        <w:jc w:val="both"/>
        <w:rPr>
          <w:b/>
        </w:rPr>
      </w:pPr>
    </w:p>
    <w:p w:rsidR="003757AF" w:rsidRPr="003757AF" w:rsidRDefault="003757AF" w:rsidP="00BB6897">
      <w:pPr>
        <w:spacing w:line="480" w:lineRule="auto"/>
        <w:ind w:left="708"/>
        <w:jc w:val="both"/>
        <w:rPr>
          <w:b/>
        </w:rPr>
      </w:pPr>
    </w:p>
    <w:p w:rsidR="003757AF" w:rsidRPr="003757AF" w:rsidRDefault="003757AF" w:rsidP="00BB6897">
      <w:pPr>
        <w:spacing w:line="480" w:lineRule="auto"/>
        <w:ind w:left="708"/>
        <w:jc w:val="both"/>
        <w:rPr>
          <w:b/>
        </w:rPr>
      </w:pPr>
    </w:p>
    <w:p w:rsidR="003757AF" w:rsidRPr="003757AF" w:rsidRDefault="003757AF" w:rsidP="00BB6897">
      <w:pPr>
        <w:spacing w:line="480" w:lineRule="auto"/>
        <w:ind w:left="708"/>
        <w:jc w:val="both"/>
        <w:rPr>
          <w:b/>
        </w:rPr>
      </w:pPr>
    </w:p>
    <w:p w:rsidR="003757AF" w:rsidRPr="003757AF" w:rsidRDefault="003757AF" w:rsidP="00BB6897">
      <w:pPr>
        <w:spacing w:line="480" w:lineRule="auto"/>
        <w:ind w:left="708"/>
        <w:jc w:val="both"/>
        <w:rPr>
          <w:b/>
        </w:rPr>
      </w:pPr>
    </w:p>
    <w:p w:rsidR="00BB6897" w:rsidRPr="003757AF" w:rsidRDefault="00BB6897" w:rsidP="00BB6897">
      <w:pPr>
        <w:spacing w:line="480" w:lineRule="auto"/>
        <w:ind w:left="708"/>
        <w:jc w:val="both"/>
        <w:rPr>
          <w:b/>
        </w:rPr>
      </w:pPr>
      <w:r w:rsidRPr="003757AF">
        <w:rPr>
          <w:b/>
        </w:rPr>
        <w:t>Güçlü Yönlerimiz</w:t>
      </w:r>
    </w:p>
    <w:p w:rsidR="00BB6897" w:rsidRPr="003757AF" w:rsidRDefault="00BB6897" w:rsidP="00BB6897">
      <w:pPr>
        <w:pStyle w:val="ListeParagraf"/>
        <w:widowControl w:val="0"/>
        <w:numPr>
          <w:ilvl w:val="0"/>
          <w:numId w:val="23"/>
        </w:numPr>
        <w:autoSpaceDE w:val="0"/>
        <w:autoSpaceDN w:val="0"/>
        <w:adjustRightInd w:val="0"/>
        <w:spacing w:before="100" w:after="100" w:line="240" w:lineRule="auto"/>
        <w:jc w:val="both"/>
        <w:rPr>
          <w:rFonts w:ascii="Times New Roman" w:hAnsi="Times New Roman" w:cs="Times New Roman"/>
          <w:sz w:val="24"/>
          <w:szCs w:val="24"/>
        </w:rPr>
      </w:pPr>
      <w:r w:rsidRPr="003757AF">
        <w:rPr>
          <w:rFonts w:ascii="Times New Roman" w:hAnsi="Times New Roman" w:cs="Times New Roman"/>
          <w:sz w:val="24"/>
          <w:szCs w:val="24"/>
        </w:rPr>
        <w:t>Yüksekokulumuzun şehir merkezine ve sanayi merkezlerine yakın olması, ulaşım noktasında merkezi konumda olması ve ulaşım probleminin olmaması,</w:t>
      </w:r>
    </w:p>
    <w:p w:rsidR="00BB6897" w:rsidRPr="003757AF" w:rsidRDefault="00BB6897" w:rsidP="00BB6897">
      <w:pPr>
        <w:pStyle w:val="ListeParagraf"/>
        <w:widowControl w:val="0"/>
        <w:numPr>
          <w:ilvl w:val="0"/>
          <w:numId w:val="23"/>
        </w:numPr>
        <w:autoSpaceDE w:val="0"/>
        <w:autoSpaceDN w:val="0"/>
        <w:adjustRightInd w:val="0"/>
        <w:spacing w:before="100" w:after="100" w:line="240" w:lineRule="auto"/>
        <w:jc w:val="both"/>
        <w:rPr>
          <w:rFonts w:ascii="Times New Roman" w:hAnsi="Times New Roman" w:cs="Times New Roman"/>
          <w:sz w:val="24"/>
          <w:szCs w:val="24"/>
        </w:rPr>
      </w:pPr>
      <w:r w:rsidRPr="003757AF">
        <w:rPr>
          <w:rFonts w:ascii="Times New Roman" w:hAnsi="Times New Roman" w:cs="Times New Roman"/>
          <w:sz w:val="24"/>
          <w:szCs w:val="24"/>
        </w:rPr>
        <w:t>Yeterli bilgi ve birikime sahip akademik ve idari personelin varlığı,</w:t>
      </w:r>
    </w:p>
    <w:p w:rsidR="00BB6897" w:rsidRPr="003757AF" w:rsidRDefault="00BB6897" w:rsidP="00BB6897">
      <w:pPr>
        <w:pStyle w:val="ListeParagraf"/>
        <w:widowControl w:val="0"/>
        <w:numPr>
          <w:ilvl w:val="0"/>
          <w:numId w:val="23"/>
        </w:numPr>
        <w:autoSpaceDE w:val="0"/>
        <w:autoSpaceDN w:val="0"/>
        <w:adjustRightInd w:val="0"/>
        <w:spacing w:before="100" w:after="100" w:line="240" w:lineRule="auto"/>
        <w:jc w:val="both"/>
        <w:rPr>
          <w:rFonts w:ascii="Times New Roman" w:hAnsi="Times New Roman" w:cs="Times New Roman"/>
          <w:sz w:val="24"/>
          <w:szCs w:val="24"/>
        </w:rPr>
      </w:pPr>
      <w:r w:rsidRPr="003757AF">
        <w:rPr>
          <w:rFonts w:ascii="Times New Roman" w:hAnsi="Times New Roman" w:cs="Times New Roman"/>
          <w:sz w:val="24"/>
          <w:szCs w:val="24"/>
        </w:rPr>
        <w:t>Akademik ve İdari personelin uyumlu ve özverili çalışmaları ve kurumsal aidiyetlerinin gelişmiş olması,</w:t>
      </w:r>
    </w:p>
    <w:p w:rsidR="00BB6897" w:rsidRPr="003757AF" w:rsidRDefault="00BB6897" w:rsidP="00BB6897">
      <w:pPr>
        <w:pStyle w:val="Default"/>
        <w:widowControl w:val="0"/>
        <w:numPr>
          <w:ilvl w:val="0"/>
          <w:numId w:val="23"/>
        </w:numPr>
      </w:pPr>
      <w:r w:rsidRPr="003757AF">
        <w:t xml:space="preserve">Atölye ve laboratuar altyapısı </w:t>
      </w:r>
    </w:p>
    <w:p w:rsidR="00BB6897" w:rsidRPr="003757AF" w:rsidRDefault="00BB6897" w:rsidP="00BB6897">
      <w:pPr>
        <w:pStyle w:val="Default"/>
        <w:widowControl w:val="0"/>
        <w:numPr>
          <w:ilvl w:val="0"/>
          <w:numId w:val="23"/>
        </w:numPr>
      </w:pPr>
      <w:r w:rsidRPr="003757AF">
        <w:t>Üniversiteden ve diğer kurumlardan görevlendirilebilecek öğretim elemanı çeşitliliği</w:t>
      </w:r>
    </w:p>
    <w:p w:rsidR="00BB6897" w:rsidRPr="003757AF" w:rsidRDefault="00BB6897" w:rsidP="00BB6897">
      <w:pPr>
        <w:pStyle w:val="Default"/>
        <w:widowControl w:val="0"/>
        <w:numPr>
          <w:ilvl w:val="0"/>
          <w:numId w:val="23"/>
        </w:numPr>
      </w:pPr>
      <w:r w:rsidRPr="003757AF">
        <w:t>Yeni açılan Programların güncel ve tercih edilir olması,</w:t>
      </w:r>
    </w:p>
    <w:p w:rsidR="00BB6897" w:rsidRPr="003757AF" w:rsidRDefault="00BB6897" w:rsidP="00BB6897">
      <w:pPr>
        <w:pStyle w:val="Default"/>
        <w:widowControl w:val="0"/>
        <w:numPr>
          <w:ilvl w:val="0"/>
          <w:numId w:val="23"/>
        </w:numPr>
      </w:pPr>
      <w:r w:rsidRPr="003757AF">
        <w:t>Atölye ve laboratuar altyapısı,</w:t>
      </w:r>
    </w:p>
    <w:p w:rsidR="00BB6897" w:rsidRPr="003757AF" w:rsidRDefault="00BB6897" w:rsidP="00BB6897">
      <w:pPr>
        <w:pStyle w:val="Default"/>
        <w:widowControl w:val="0"/>
        <w:numPr>
          <w:ilvl w:val="0"/>
          <w:numId w:val="23"/>
        </w:numPr>
      </w:pPr>
      <w:r w:rsidRPr="003757AF">
        <w:t xml:space="preserve">Yüksekokulumuz bölümlerinin geniş sanayi dallarına hitap etmesi nedeniyle, mezunlarımızın iş bulmakta zorluk çekmemesi, </w:t>
      </w:r>
    </w:p>
    <w:p w:rsidR="00BB6897" w:rsidRPr="003757AF" w:rsidRDefault="00BB6897" w:rsidP="00BB6897">
      <w:pPr>
        <w:pStyle w:val="Default"/>
        <w:widowControl w:val="0"/>
        <w:numPr>
          <w:ilvl w:val="0"/>
          <w:numId w:val="23"/>
        </w:numPr>
      </w:pPr>
      <w:r w:rsidRPr="003757AF">
        <w:t xml:space="preserve">Yüksekokulumuz döner sermaye işletmesi aktif halde bulunması, </w:t>
      </w:r>
    </w:p>
    <w:p w:rsidR="00BB6897" w:rsidRPr="003757AF" w:rsidRDefault="00BB6897" w:rsidP="00BB6897">
      <w:pPr>
        <w:pStyle w:val="Default"/>
        <w:widowControl w:val="0"/>
        <w:numPr>
          <w:ilvl w:val="0"/>
          <w:numId w:val="23"/>
        </w:numPr>
      </w:pPr>
      <w:r w:rsidRPr="003757AF">
        <w:t xml:space="preserve">Malatya Asliye Hukuk Mahkemesi talebi ile bölümümüz öğretim elemanlarınca bilir kişilik görevleri  ay’da  birkaç kez olmak üzere ifa edilmesi. </w:t>
      </w:r>
    </w:p>
    <w:p w:rsidR="00BB6897" w:rsidRPr="00BC00FB" w:rsidRDefault="00BB6897" w:rsidP="00BB6897">
      <w:pPr>
        <w:pStyle w:val="Default"/>
        <w:widowControl w:val="0"/>
        <w:numPr>
          <w:ilvl w:val="0"/>
          <w:numId w:val="23"/>
        </w:numPr>
      </w:pPr>
      <w:r w:rsidRPr="00BC00FB">
        <w:t>Bu yıl bölümümüz döner sermaye çalışmalarına başlamış, Malatya Tasfiye (Gümrük) Müdürlüğü’nün araçlarının ekspertiz raporları hazırlama hizmet alım ihalesine katılmış ve Malatya ile birlikte Sivas, Kahramanmaraş, Elazığ illerinde toplam 60 araç ekspertizi yapılmıştır.</w:t>
      </w:r>
      <w:r w:rsidRPr="00FA638C">
        <w:t xml:space="preserve"> </w:t>
      </w:r>
      <w:r w:rsidRPr="00BC00FB">
        <w:t xml:space="preserve">, </w:t>
      </w:r>
    </w:p>
    <w:p w:rsidR="00BB6897" w:rsidRPr="00534355" w:rsidRDefault="00BB6897" w:rsidP="00BB6897">
      <w:pPr>
        <w:numPr>
          <w:ilvl w:val="0"/>
          <w:numId w:val="23"/>
        </w:numPr>
        <w:jc w:val="both"/>
      </w:pPr>
      <w:r w:rsidRPr="00BC00FB">
        <w:t>Yüksekokulumuz, Yine bu yıl Gaziantep Tasfiye (Gümrük) Müdürlüğü’nün araç ekspertiz hizmet alım ihalesine katılmış ve almıştır. Bu ihale kapsamında Gaziantep, Şanlıurfa, Kilis ve Adıyaman illerinde toplam 87 araç ekspertiz raporu yapılmıştır.</w:t>
      </w:r>
    </w:p>
    <w:p w:rsidR="00BB6897" w:rsidRPr="005F3635" w:rsidRDefault="00BB6897" w:rsidP="00BB6897">
      <w:pPr>
        <w:spacing w:line="480" w:lineRule="auto"/>
        <w:ind w:left="360"/>
        <w:rPr>
          <w:rFonts w:ascii="Century" w:hAnsi="Century" w:cs="Arial"/>
          <w:b/>
        </w:rPr>
      </w:pPr>
      <w:r>
        <w:rPr>
          <w:rFonts w:ascii="Century" w:hAnsi="Century" w:cs="Arial"/>
          <w:b/>
        </w:rPr>
        <w:lastRenderedPageBreak/>
        <w:t xml:space="preserve">  </w:t>
      </w:r>
      <w:r w:rsidRPr="005F3635">
        <w:rPr>
          <w:rFonts w:ascii="Century" w:hAnsi="Century" w:cs="Arial"/>
          <w:b/>
        </w:rPr>
        <w:t>Zayıf Yönlerimiz</w:t>
      </w:r>
    </w:p>
    <w:p w:rsidR="00BB6897" w:rsidRDefault="00BB6897" w:rsidP="00BB6897">
      <w:pPr>
        <w:numPr>
          <w:ilvl w:val="0"/>
          <w:numId w:val="24"/>
        </w:numPr>
        <w:rPr>
          <w:sz w:val="22"/>
          <w:szCs w:val="22"/>
        </w:rPr>
      </w:pPr>
      <w:r>
        <w:rPr>
          <w:sz w:val="22"/>
          <w:szCs w:val="22"/>
        </w:rPr>
        <w:t>Fiziksel alan</w:t>
      </w:r>
      <w:r w:rsidRPr="00C32F38">
        <w:rPr>
          <w:sz w:val="22"/>
          <w:szCs w:val="22"/>
        </w:rPr>
        <w:t xml:space="preserve"> yetersizliği</w:t>
      </w:r>
      <w:r>
        <w:rPr>
          <w:sz w:val="22"/>
          <w:szCs w:val="22"/>
        </w:rPr>
        <w:t xml:space="preserve">; </w:t>
      </w:r>
      <w:r w:rsidRPr="00D6262F">
        <w:rPr>
          <w:sz w:val="22"/>
          <w:szCs w:val="22"/>
        </w:rPr>
        <w:t>Yüksekokulumuzun kullanmakta olduğu binanın küçük olması nedeniyle; büro derslik, internet, kütüphane, konferan</w:t>
      </w:r>
      <w:r>
        <w:rPr>
          <w:sz w:val="22"/>
          <w:szCs w:val="22"/>
        </w:rPr>
        <w:t xml:space="preserve">s salonu vb. sosyal alan </w:t>
      </w:r>
      <w:r w:rsidRPr="00D6262F">
        <w:rPr>
          <w:sz w:val="22"/>
          <w:szCs w:val="22"/>
        </w:rPr>
        <w:t>ihtiyaçlarımızın karşılanmasında yetersiz kalması,</w:t>
      </w:r>
    </w:p>
    <w:p w:rsidR="00BB6897" w:rsidRPr="00354445" w:rsidRDefault="00BB6897" w:rsidP="00BB6897">
      <w:pPr>
        <w:numPr>
          <w:ilvl w:val="0"/>
          <w:numId w:val="24"/>
        </w:numPr>
        <w:rPr>
          <w:sz w:val="22"/>
          <w:szCs w:val="22"/>
        </w:rPr>
      </w:pPr>
      <w:r w:rsidRPr="00D6262F">
        <w:rPr>
          <w:sz w:val="22"/>
          <w:szCs w:val="22"/>
        </w:rPr>
        <w:t>Birimin her türlü ihtiyacının giderilmesinde merkeze bağımlı olunması</w:t>
      </w:r>
      <w:r>
        <w:rPr>
          <w:sz w:val="22"/>
          <w:szCs w:val="22"/>
        </w:rPr>
        <w:t xml:space="preserve"> ve birimimizin merkez dışında </w:t>
      </w:r>
      <w:r w:rsidRPr="00D6262F">
        <w:rPr>
          <w:sz w:val="22"/>
          <w:szCs w:val="22"/>
        </w:rPr>
        <w:t xml:space="preserve"> </w:t>
      </w:r>
      <w:r>
        <w:rPr>
          <w:sz w:val="22"/>
          <w:szCs w:val="22"/>
        </w:rPr>
        <w:t xml:space="preserve">olması sebebiyle gerekli hizmetlerin alınmasında </w:t>
      </w:r>
      <w:r w:rsidRPr="00D6262F">
        <w:rPr>
          <w:sz w:val="22"/>
          <w:szCs w:val="22"/>
        </w:rPr>
        <w:t xml:space="preserve">  </w:t>
      </w:r>
      <w:r>
        <w:rPr>
          <w:sz w:val="22"/>
          <w:szCs w:val="22"/>
        </w:rPr>
        <w:t>yetersiz kalınması,</w:t>
      </w:r>
    </w:p>
    <w:p w:rsidR="00BB6897" w:rsidRPr="00D6262F" w:rsidRDefault="00BB6897" w:rsidP="00BB6897">
      <w:pPr>
        <w:pStyle w:val="Default"/>
        <w:widowControl w:val="0"/>
        <w:numPr>
          <w:ilvl w:val="0"/>
          <w:numId w:val="24"/>
        </w:numPr>
        <w:rPr>
          <w:sz w:val="22"/>
          <w:szCs w:val="22"/>
        </w:rPr>
      </w:pPr>
      <w:r w:rsidRPr="00D6262F">
        <w:rPr>
          <w:sz w:val="22"/>
          <w:szCs w:val="22"/>
        </w:rPr>
        <w:t>Öğrencilerin üniversite olanaklarından az yararlanıyor olması</w:t>
      </w:r>
    </w:p>
    <w:p w:rsidR="00BB6897" w:rsidRPr="00D6262F" w:rsidRDefault="00BB6897" w:rsidP="00BB6897">
      <w:pPr>
        <w:numPr>
          <w:ilvl w:val="0"/>
          <w:numId w:val="24"/>
        </w:numPr>
        <w:rPr>
          <w:sz w:val="22"/>
          <w:szCs w:val="22"/>
        </w:rPr>
      </w:pPr>
      <w:r w:rsidRPr="00D6262F">
        <w:rPr>
          <w:sz w:val="22"/>
          <w:szCs w:val="22"/>
        </w:rPr>
        <w:t>Atölye ve laboratuardaki teçhizatın eski teknoloji olması,</w:t>
      </w:r>
    </w:p>
    <w:p w:rsidR="00BB6897" w:rsidRPr="00D6262F" w:rsidRDefault="00BB6897" w:rsidP="00BB6897">
      <w:pPr>
        <w:numPr>
          <w:ilvl w:val="0"/>
          <w:numId w:val="24"/>
        </w:numPr>
        <w:rPr>
          <w:sz w:val="22"/>
          <w:szCs w:val="22"/>
        </w:rPr>
      </w:pPr>
      <w:r w:rsidRPr="00D6262F">
        <w:rPr>
          <w:sz w:val="22"/>
          <w:szCs w:val="22"/>
        </w:rPr>
        <w:t>Okul - Sanayi işbirliği</w:t>
      </w:r>
      <w:r>
        <w:rPr>
          <w:sz w:val="22"/>
          <w:szCs w:val="22"/>
        </w:rPr>
        <w:t xml:space="preserve"> konusunda</w:t>
      </w:r>
      <w:r w:rsidRPr="00D6262F">
        <w:rPr>
          <w:sz w:val="22"/>
          <w:szCs w:val="22"/>
        </w:rPr>
        <w:t xml:space="preserve"> istenilen seviye</w:t>
      </w:r>
      <w:r>
        <w:rPr>
          <w:sz w:val="22"/>
          <w:szCs w:val="22"/>
        </w:rPr>
        <w:t>y</w:t>
      </w:r>
      <w:r w:rsidRPr="00D6262F">
        <w:rPr>
          <w:sz w:val="22"/>
          <w:szCs w:val="22"/>
        </w:rPr>
        <w:t xml:space="preserve">e </w:t>
      </w:r>
      <w:r>
        <w:rPr>
          <w:sz w:val="22"/>
          <w:szCs w:val="22"/>
        </w:rPr>
        <w:t>ulaşıla</w:t>
      </w:r>
      <w:r w:rsidRPr="00D6262F">
        <w:rPr>
          <w:sz w:val="22"/>
          <w:szCs w:val="22"/>
        </w:rPr>
        <w:t>maması,</w:t>
      </w:r>
    </w:p>
    <w:p w:rsidR="00BB6897" w:rsidRPr="00D6262F" w:rsidRDefault="00BB6897" w:rsidP="00BB6897">
      <w:pPr>
        <w:numPr>
          <w:ilvl w:val="0"/>
          <w:numId w:val="24"/>
        </w:numPr>
        <w:rPr>
          <w:sz w:val="22"/>
          <w:szCs w:val="22"/>
        </w:rPr>
      </w:pPr>
      <w:r w:rsidRPr="00D6262F">
        <w:rPr>
          <w:sz w:val="22"/>
          <w:szCs w:val="22"/>
        </w:rPr>
        <w:t>Personel ve öğrencilere yönelik sosyal ve kültürel faaliyetlerin yetersizliği,</w:t>
      </w:r>
    </w:p>
    <w:p w:rsidR="00BB6897" w:rsidRPr="00D6262F" w:rsidRDefault="00BB6897" w:rsidP="00BB6897">
      <w:pPr>
        <w:numPr>
          <w:ilvl w:val="0"/>
          <w:numId w:val="24"/>
        </w:numPr>
        <w:rPr>
          <w:sz w:val="22"/>
          <w:szCs w:val="22"/>
        </w:rPr>
      </w:pPr>
      <w:r w:rsidRPr="00D6262F">
        <w:rPr>
          <w:sz w:val="22"/>
          <w:szCs w:val="22"/>
        </w:rPr>
        <w:t>Mezun takip ve</w:t>
      </w:r>
      <w:r>
        <w:rPr>
          <w:sz w:val="22"/>
          <w:szCs w:val="22"/>
        </w:rPr>
        <w:t xml:space="preserve">  </w:t>
      </w:r>
      <w:r w:rsidRPr="00D6262F">
        <w:rPr>
          <w:sz w:val="22"/>
          <w:szCs w:val="22"/>
        </w:rPr>
        <w:t>izleme konusunda yetersizlik,</w:t>
      </w:r>
    </w:p>
    <w:p w:rsidR="00BB6897" w:rsidRPr="00D6262F" w:rsidRDefault="00BB6897" w:rsidP="00BB6897">
      <w:pPr>
        <w:numPr>
          <w:ilvl w:val="0"/>
          <w:numId w:val="24"/>
        </w:numPr>
        <w:rPr>
          <w:sz w:val="22"/>
          <w:szCs w:val="22"/>
        </w:rPr>
      </w:pPr>
      <w:r w:rsidRPr="00D6262F">
        <w:rPr>
          <w:sz w:val="22"/>
          <w:szCs w:val="22"/>
        </w:rPr>
        <w:t>Dersliklerin teknolojik donanım, akustik, aydınlatma, gürültü vb açılardan yetersiz olması,</w:t>
      </w:r>
    </w:p>
    <w:p w:rsidR="00BB6897" w:rsidRPr="00D6262F" w:rsidRDefault="00BB6897" w:rsidP="00BB6897">
      <w:pPr>
        <w:numPr>
          <w:ilvl w:val="0"/>
          <w:numId w:val="24"/>
        </w:numPr>
        <w:rPr>
          <w:sz w:val="22"/>
          <w:szCs w:val="22"/>
        </w:rPr>
      </w:pPr>
      <w:r w:rsidRPr="00D6262F">
        <w:rPr>
          <w:sz w:val="22"/>
          <w:szCs w:val="22"/>
        </w:rPr>
        <w:t>Sınavsız geçiş sebebiyle gelen öğrenci düzeyinin çok düşük olması,</w:t>
      </w:r>
    </w:p>
    <w:p w:rsidR="00BB6897" w:rsidRDefault="00BB6897" w:rsidP="00BB6897">
      <w:pPr>
        <w:numPr>
          <w:ilvl w:val="0"/>
          <w:numId w:val="24"/>
        </w:numPr>
        <w:rPr>
          <w:sz w:val="22"/>
          <w:szCs w:val="22"/>
        </w:rPr>
      </w:pPr>
      <w:r w:rsidRPr="00D6262F">
        <w:rPr>
          <w:sz w:val="22"/>
          <w:szCs w:val="22"/>
        </w:rPr>
        <w:t>Yeni Açılan Programlardaki teknik alt yapının yetersiz oluşu</w:t>
      </w:r>
    </w:p>
    <w:p w:rsidR="00BB6897" w:rsidRDefault="00BB6897" w:rsidP="00BB6897">
      <w:pPr>
        <w:numPr>
          <w:ilvl w:val="0"/>
          <w:numId w:val="24"/>
        </w:numPr>
        <w:rPr>
          <w:sz w:val="22"/>
          <w:szCs w:val="22"/>
        </w:rPr>
      </w:pPr>
      <w:r w:rsidRPr="00D6262F">
        <w:rPr>
          <w:sz w:val="22"/>
          <w:szCs w:val="22"/>
        </w:rPr>
        <w:t>İdari Personel sayısının yetersizliği</w:t>
      </w:r>
      <w:r>
        <w:rPr>
          <w:sz w:val="22"/>
          <w:szCs w:val="22"/>
        </w:rPr>
        <w:t xml:space="preserve"> nedeniyle mevcut personele bir kaç görev birden verilmesi,</w:t>
      </w:r>
    </w:p>
    <w:p w:rsidR="00BB6897" w:rsidRDefault="00BB6897" w:rsidP="00BB6897">
      <w:pPr>
        <w:numPr>
          <w:ilvl w:val="0"/>
          <w:numId w:val="24"/>
        </w:numPr>
        <w:rPr>
          <w:sz w:val="22"/>
          <w:szCs w:val="22"/>
        </w:rPr>
      </w:pPr>
      <w:r>
        <w:rPr>
          <w:sz w:val="22"/>
          <w:szCs w:val="22"/>
        </w:rPr>
        <w:t>Ulusal ve Uluslar</w:t>
      </w:r>
      <w:r w:rsidRPr="00C32F38">
        <w:rPr>
          <w:sz w:val="22"/>
          <w:szCs w:val="22"/>
        </w:rPr>
        <w:t>arası Sempozyum ve Konferanslara katılım için mali desteğin yetersizliği</w:t>
      </w:r>
      <w:r>
        <w:rPr>
          <w:sz w:val="22"/>
          <w:szCs w:val="22"/>
        </w:rPr>
        <w:t>,</w:t>
      </w:r>
    </w:p>
    <w:p w:rsidR="00BB6897" w:rsidRDefault="00BB6897" w:rsidP="00BB6897">
      <w:pPr>
        <w:numPr>
          <w:ilvl w:val="0"/>
          <w:numId w:val="24"/>
        </w:numPr>
        <w:rPr>
          <w:sz w:val="22"/>
          <w:szCs w:val="22"/>
        </w:rPr>
      </w:pPr>
      <w:r>
        <w:rPr>
          <w:sz w:val="22"/>
          <w:szCs w:val="22"/>
        </w:rPr>
        <w:t>Atölye ve laboratuarlarda sorumlu teknik elemanın olmaması,</w:t>
      </w:r>
    </w:p>
    <w:p w:rsidR="00BB6897" w:rsidRDefault="00BB6897" w:rsidP="00BB6897">
      <w:pPr>
        <w:numPr>
          <w:ilvl w:val="0"/>
          <w:numId w:val="24"/>
        </w:numPr>
        <w:rPr>
          <w:sz w:val="22"/>
          <w:szCs w:val="22"/>
        </w:rPr>
      </w:pPr>
      <w:r w:rsidRPr="00D63D8B">
        <w:rPr>
          <w:sz w:val="22"/>
          <w:szCs w:val="22"/>
        </w:rPr>
        <w:t>Teknik, sosyal ve kültürel gezi etkinliklere yeterli desteğin alınamaması</w:t>
      </w:r>
    </w:p>
    <w:p w:rsidR="00BB6897" w:rsidRDefault="00BB6897" w:rsidP="00BB6897">
      <w:pPr>
        <w:ind w:left="720"/>
        <w:rPr>
          <w:sz w:val="22"/>
          <w:szCs w:val="22"/>
        </w:rPr>
      </w:pPr>
    </w:p>
    <w:p w:rsidR="00BB6897" w:rsidRPr="00D63D8B" w:rsidRDefault="00BB6897" w:rsidP="00BB6897">
      <w:pPr>
        <w:ind w:left="720"/>
        <w:rPr>
          <w:sz w:val="22"/>
          <w:szCs w:val="22"/>
        </w:rPr>
      </w:pPr>
    </w:p>
    <w:p w:rsidR="00BB6897" w:rsidRPr="00534355" w:rsidRDefault="00BB6897" w:rsidP="00BB6897">
      <w:pPr>
        <w:pStyle w:val="ListeParagraf"/>
        <w:spacing w:line="480" w:lineRule="auto"/>
        <w:ind w:left="540"/>
        <w:rPr>
          <w:rFonts w:ascii="Century" w:hAnsi="Century" w:cs="Arial"/>
          <w:b/>
        </w:rPr>
      </w:pPr>
      <w:r w:rsidRPr="005F3635">
        <w:rPr>
          <w:rFonts w:ascii="Century" w:hAnsi="Century" w:cs="Arial"/>
          <w:b/>
        </w:rPr>
        <w:t>Tehditler</w:t>
      </w:r>
      <w:r w:rsidRPr="00534355">
        <w:rPr>
          <w:b/>
          <w:color w:val="0000FF"/>
        </w:rPr>
        <w:t xml:space="preserve"> </w:t>
      </w:r>
    </w:p>
    <w:p w:rsidR="00BB6897" w:rsidRPr="00D6262F" w:rsidRDefault="00BB6897" w:rsidP="00BB6897">
      <w:pPr>
        <w:numPr>
          <w:ilvl w:val="0"/>
          <w:numId w:val="25"/>
        </w:numPr>
        <w:tabs>
          <w:tab w:val="left" w:pos="457"/>
        </w:tabs>
        <w:ind w:left="457" w:hanging="283"/>
        <w:jc w:val="both"/>
        <w:rPr>
          <w:sz w:val="22"/>
          <w:szCs w:val="22"/>
        </w:rPr>
      </w:pPr>
      <w:r w:rsidRPr="00D6262F">
        <w:rPr>
          <w:sz w:val="22"/>
          <w:szCs w:val="22"/>
        </w:rPr>
        <w:t>Son yıllarda öğrenci düzeyindeki düşüşün, zamanla gelir geçer bir durum olarak anlaşılmaya başlanması yani kanıksanması ihtimali,</w:t>
      </w:r>
    </w:p>
    <w:p w:rsidR="00BB6897" w:rsidRDefault="00BB6897" w:rsidP="00BB6897">
      <w:pPr>
        <w:numPr>
          <w:ilvl w:val="0"/>
          <w:numId w:val="25"/>
        </w:numPr>
        <w:tabs>
          <w:tab w:val="left" w:pos="457"/>
        </w:tabs>
        <w:ind w:left="457" w:hanging="283"/>
        <w:jc w:val="both"/>
        <w:rPr>
          <w:sz w:val="22"/>
          <w:szCs w:val="22"/>
        </w:rPr>
      </w:pPr>
      <w:r w:rsidRPr="00D6262F">
        <w:rPr>
          <w:sz w:val="22"/>
          <w:szCs w:val="22"/>
        </w:rPr>
        <w:t xml:space="preserve">Meslek yüksekokullarının üniversite olarak kabul edilmemesi </w:t>
      </w:r>
      <w:r>
        <w:rPr>
          <w:sz w:val="22"/>
          <w:szCs w:val="22"/>
        </w:rPr>
        <w:t xml:space="preserve">yönündeki kamuoyu algısı, </w:t>
      </w:r>
    </w:p>
    <w:p w:rsidR="00BB6897" w:rsidRDefault="00BB6897" w:rsidP="00BB6897">
      <w:pPr>
        <w:numPr>
          <w:ilvl w:val="0"/>
          <w:numId w:val="25"/>
        </w:numPr>
        <w:tabs>
          <w:tab w:val="left" w:pos="457"/>
        </w:tabs>
        <w:ind w:left="457" w:hanging="283"/>
        <w:jc w:val="both"/>
        <w:rPr>
          <w:sz w:val="22"/>
          <w:szCs w:val="22"/>
        </w:rPr>
      </w:pPr>
      <w:r>
        <w:rPr>
          <w:sz w:val="22"/>
          <w:szCs w:val="22"/>
        </w:rPr>
        <w:t>Yeni açılan üni</w:t>
      </w:r>
      <w:r w:rsidRPr="00A365AF">
        <w:rPr>
          <w:sz w:val="22"/>
          <w:szCs w:val="22"/>
        </w:rPr>
        <w:t>versitelerin öğretim elemanlarına olan talebi,</w:t>
      </w:r>
    </w:p>
    <w:p w:rsidR="00BB6897" w:rsidRDefault="00BB6897" w:rsidP="00BB6897">
      <w:pPr>
        <w:numPr>
          <w:ilvl w:val="0"/>
          <w:numId w:val="25"/>
        </w:numPr>
        <w:tabs>
          <w:tab w:val="left" w:pos="457"/>
        </w:tabs>
        <w:ind w:left="457" w:hanging="283"/>
        <w:jc w:val="both"/>
        <w:rPr>
          <w:sz w:val="22"/>
          <w:szCs w:val="22"/>
        </w:rPr>
      </w:pPr>
      <w:r w:rsidRPr="00A365AF">
        <w:rPr>
          <w:sz w:val="22"/>
          <w:szCs w:val="22"/>
        </w:rPr>
        <w:t>Yoğun rekabet,</w:t>
      </w:r>
    </w:p>
    <w:p w:rsidR="00BB6897" w:rsidRPr="00683C32" w:rsidRDefault="00BB6897" w:rsidP="00BB6897">
      <w:pPr>
        <w:numPr>
          <w:ilvl w:val="0"/>
          <w:numId w:val="25"/>
        </w:numPr>
        <w:tabs>
          <w:tab w:val="left" w:pos="457"/>
        </w:tabs>
        <w:ind w:left="457" w:hanging="283"/>
        <w:jc w:val="both"/>
        <w:rPr>
          <w:sz w:val="22"/>
          <w:szCs w:val="22"/>
        </w:rPr>
      </w:pPr>
      <w:r w:rsidRPr="00A365AF">
        <w:rPr>
          <w:sz w:val="22"/>
          <w:szCs w:val="22"/>
        </w:rPr>
        <w:t>İstihdam sorunları</w:t>
      </w:r>
      <w:r w:rsidRPr="00A365AF">
        <w:rPr>
          <w:b/>
          <w:sz w:val="22"/>
          <w:szCs w:val="22"/>
        </w:rPr>
        <w:t>,</w:t>
      </w:r>
    </w:p>
    <w:p w:rsidR="00BB6897" w:rsidRPr="00D6262F" w:rsidRDefault="00BB6897" w:rsidP="00BB6897">
      <w:pPr>
        <w:tabs>
          <w:tab w:val="left" w:pos="457"/>
        </w:tabs>
        <w:ind w:left="457"/>
        <w:jc w:val="both"/>
        <w:rPr>
          <w:sz w:val="22"/>
          <w:szCs w:val="22"/>
        </w:rPr>
      </w:pPr>
    </w:p>
    <w:p w:rsidR="00BB6897" w:rsidRPr="005F3635" w:rsidRDefault="00BB6897" w:rsidP="00BB6897">
      <w:pPr>
        <w:tabs>
          <w:tab w:val="left" w:pos="1080"/>
        </w:tabs>
        <w:jc w:val="both"/>
      </w:pPr>
    </w:p>
    <w:p w:rsidR="00BB6897" w:rsidRPr="005F3635" w:rsidRDefault="00BB6897" w:rsidP="00BB6897">
      <w:pPr>
        <w:spacing w:line="480" w:lineRule="auto"/>
        <w:ind w:left="360"/>
        <w:rPr>
          <w:rFonts w:ascii="Century" w:hAnsi="Century" w:cs="Arial"/>
          <w:b/>
        </w:rPr>
      </w:pPr>
      <w:r>
        <w:rPr>
          <w:rFonts w:ascii="Century" w:hAnsi="Century" w:cs="Arial"/>
          <w:b/>
        </w:rPr>
        <w:t xml:space="preserve">   </w:t>
      </w:r>
      <w:r w:rsidRPr="005F3635">
        <w:rPr>
          <w:rFonts w:ascii="Century" w:hAnsi="Century" w:cs="Arial"/>
          <w:b/>
        </w:rPr>
        <w:t xml:space="preserve"> Fırsatlar</w:t>
      </w:r>
    </w:p>
    <w:p w:rsidR="00BB6897" w:rsidRDefault="00BB6897" w:rsidP="00BB6897">
      <w:pPr>
        <w:pStyle w:val="Default"/>
        <w:widowControl w:val="0"/>
        <w:numPr>
          <w:ilvl w:val="0"/>
          <w:numId w:val="26"/>
        </w:numPr>
        <w:rPr>
          <w:sz w:val="22"/>
          <w:szCs w:val="22"/>
        </w:rPr>
      </w:pPr>
      <w:r w:rsidRPr="00D6262F">
        <w:rPr>
          <w:sz w:val="22"/>
          <w:szCs w:val="22"/>
        </w:rPr>
        <w:t>Endüstri kollarının büyük bir bölümüne hitap edebilmek</w:t>
      </w:r>
    </w:p>
    <w:p w:rsidR="00BB6897" w:rsidRPr="00A365AF" w:rsidRDefault="00BB6897" w:rsidP="00BB6897">
      <w:pPr>
        <w:pStyle w:val="Default"/>
        <w:widowControl w:val="0"/>
        <w:numPr>
          <w:ilvl w:val="0"/>
          <w:numId w:val="26"/>
        </w:numPr>
        <w:rPr>
          <w:sz w:val="22"/>
          <w:szCs w:val="22"/>
        </w:rPr>
      </w:pPr>
      <w:r w:rsidRPr="00A365AF">
        <w:rPr>
          <w:sz w:val="22"/>
          <w:szCs w:val="22"/>
        </w:rPr>
        <w:t>Avrupa Birliği kaynaklarına yönelik proje üretme imkân ve potansiyeli,</w:t>
      </w:r>
    </w:p>
    <w:p w:rsidR="00BB6897" w:rsidRPr="00A365AF" w:rsidRDefault="00BB6897" w:rsidP="00BB6897">
      <w:pPr>
        <w:pStyle w:val="Default"/>
        <w:widowControl w:val="0"/>
        <w:numPr>
          <w:ilvl w:val="0"/>
          <w:numId w:val="26"/>
        </w:numPr>
        <w:rPr>
          <w:sz w:val="22"/>
          <w:szCs w:val="22"/>
        </w:rPr>
      </w:pPr>
      <w:r w:rsidRPr="00A365AF">
        <w:rPr>
          <w:sz w:val="22"/>
          <w:szCs w:val="22"/>
        </w:rPr>
        <w:t>Sanayinin ve hizmet sektörünün nitelikli ara elemana duyduğu ihtiyaç,</w:t>
      </w:r>
    </w:p>
    <w:p w:rsidR="00BB6897" w:rsidRDefault="00BB6897" w:rsidP="00BB6897">
      <w:pPr>
        <w:pStyle w:val="Default"/>
        <w:widowControl w:val="0"/>
        <w:numPr>
          <w:ilvl w:val="0"/>
          <w:numId w:val="26"/>
        </w:numPr>
        <w:rPr>
          <w:sz w:val="22"/>
          <w:szCs w:val="22"/>
        </w:rPr>
      </w:pPr>
      <w:r w:rsidRPr="00A365AF">
        <w:rPr>
          <w:sz w:val="22"/>
          <w:szCs w:val="22"/>
        </w:rPr>
        <w:t>Yüksekokulumuz bölümlerinde görev yapan akademik personelin, yeterli seviyede sanayi tecrübesi olması nedeniyle sanayicinin sektörde karşılaştığı sorunlara cevap verebilecek birikime sahip olması,</w:t>
      </w:r>
    </w:p>
    <w:p w:rsidR="00BB6897" w:rsidRDefault="00BB6897" w:rsidP="00BB6897">
      <w:pPr>
        <w:pStyle w:val="Default"/>
        <w:widowControl w:val="0"/>
        <w:numPr>
          <w:ilvl w:val="0"/>
          <w:numId w:val="26"/>
        </w:numPr>
        <w:rPr>
          <w:sz w:val="22"/>
          <w:szCs w:val="22"/>
        </w:rPr>
      </w:pPr>
      <w:r>
        <w:rPr>
          <w:sz w:val="22"/>
          <w:szCs w:val="22"/>
        </w:rPr>
        <w:t>Döner sermaye oluşturularak,</w:t>
      </w:r>
      <w:r w:rsidR="00BF1576">
        <w:rPr>
          <w:sz w:val="22"/>
          <w:szCs w:val="22"/>
        </w:rPr>
        <w:t xml:space="preserve"> </w:t>
      </w:r>
      <w:r>
        <w:rPr>
          <w:sz w:val="22"/>
          <w:szCs w:val="22"/>
        </w:rPr>
        <w:t>özkaynak yaratabilme imkanı,</w:t>
      </w:r>
    </w:p>
    <w:p w:rsidR="00BB6897" w:rsidRPr="00A365AF" w:rsidRDefault="00BB6897" w:rsidP="00BB6897">
      <w:pPr>
        <w:pStyle w:val="Default"/>
        <w:ind w:left="720"/>
        <w:rPr>
          <w:sz w:val="22"/>
          <w:szCs w:val="22"/>
        </w:rPr>
      </w:pPr>
    </w:p>
    <w:p w:rsidR="00BB6897" w:rsidRPr="005F3635" w:rsidRDefault="00BB6897" w:rsidP="00BB6897">
      <w:pPr>
        <w:jc w:val="both"/>
        <w:rPr>
          <w:b/>
          <w:bCs/>
        </w:rPr>
      </w:pPr>
      <w:r>
        <w:rPr>
          <w:b/>
          <w:bCs/>
        </w:rPr>
        <w:t xml:space="preserve">    </w:t>
      </w:r>
      <w:r w:rsidRPr="005F3635">
        <w:rPr>
          <w:b/>
          <w:bCs/>
        </w:rPr>
        <w:t>Değerlendirme</w:t>
      </w:r>
    </w:p>
    <w:p w:rsidR="00BB6897" w:rsidRPr="005F3635" w:rsidRDefault="00BB6897" w:rsidP="00BB6897">
      <w:pPr>
        <w:jc w:val="both"/>
        <w:rPr>
          <w:b/>
          <w:bCs/>
        </w:rPr>
      </w:pPr>
    </w:p>
    <w:p w:rsidR="00BB6897" w:rsidRPr="005F3635" w:rsidRDefault="00BB6897" w:rsidP="00BB6897">
      <w:pPr>
        <w:ind w:left="360"/>
        <w:jc w:val="both"/>
        <w:rPr>
          <w:b/>
        </w:rPr>
      </w:pPr>
    </w:p>
    <w:p w:rsidR="00BB6897" w:rsidRDefault="00BB6897" w:rsidP="00BB6897">
      <w:pPr>
        <w:spacing w:line="360" w:lineRule="auto"/>
        <w:jc w:val="both"/>
        <w:rPr>
          <w:bCs/>
          <w:sz w:val="22"/>
          <w:szCs w:val="22"/>
        </w:rPr>
      </w:pPr>
      <w:r w:rsidRPr="005F3635">
        <w:rPr>
          <w:bCs/>
        </w:rPr>
        <w:t xml:space="preserve"> </w:t>
      </w:r>
      <w:r w:rsidRPr="005F3635">
        <w:rPr>
          <w:bCs/>
        </w:rPr>
        <w:tab/>
        <w:t xml:space="preserve"> </w:t>
      </w:r>
      <w:r w:rsidRPr="006E08D9">
        <w:rPr>
          <w:bCs/>
          <w:sz w:val="22"/>
          <w:szCs w:val="22"/>
        </w:rPr>
        <w:t>Yüksekokulumuzda büyüme ve gelişme olumlu bir çizgi sergilemekte olup, daha kaliteli  ve verimli ara insan gücü yetiştirilmesi ve bu bağlamda üniversite-sanayi işbirliğinin sağlanabilmesi için tüm personelimizin üstün gayret  ve çalışmaları devam etmektedir.</w:t>
      </w:r>
    </w:p>
    <w:p w:rsidR="00BB3E2F" w:rsidRDefault="00BB3E2F" w:rsidP="007D4EFF">
      <w:pPr>
        <w:rPr>
          <w:rFonts w:ascii="Calibri" w:hAnsi="Calibri"/>
        </w:rPr>
      </w:pPr>
    </w:p>
    <w:p w:rsidR="00BB3E2F" w:rsidRDefault="00BB3E2F" w:rsidP="007D4EFF">
      <w:pPr>
        <w:rPr>
          <w:rFonts w:ascii="Calibri" w:hAnsi="Calibri"/>
        </w:rPr>
      </w:pPr>
    </w:p>
    <w:p w:rsidR="00BB3E2F" w:rsidRDefault="00BB3E2F" w:rsidP="007D4EFF">
      <w:pPr>
        <w:rPr>
          <w:rFonts w:ascii="Calibri" w:hAnsi="Calibri"/>
        </w:rPr>
      </w:pPr>
    </w:p>
    <w:p w:rsidR="00BB6897" w:rsidRDefault="00BB6897" w:rsidP="007D4EFF">
      <w:pPr>
        <w:rPr>
          <w:rFonts w:ascii="Calibri" w:hAnsi="Calibri"/>
        </w:rPr>
      </w:pPr>
    </w:p>
    <w:p w:rsidR="00BB6897" w:rsidRPr="00FE767D" w:rsidRDefault="00BB6897" w:rsidP="00BB6897">
      <w:pPr>
        <w:rPr>
          <w:b/>
        </w:rPr>
      </w:pPr>
      <w:r w:rsidRPr="00FE767D">
        <w:rPr>
          <w:b/>
        </w:rPr>
        <w:t xml:space="preserve">Ek-3: </w:t>
      </w:r>
      <w:r w:rsidRPr="00FE767D">
        <w:t>Harcama Yetkilisinin İç Kontrol Güvence Beyanı</w:t>
      </w:r>
    </w:p>
    <w:p w:rsidR="00BB3E2F" w:rsidRDefault="00BB3E2F" w:rsidP="007D4EFF">
      <w:pPr>
        <w:rPr>
          <w:rFonts w:ascii="Calibri" w:hAnsi="Calibri"/>
        </w:rPr>
      </w:pPr>
    </w:p>
    <w:p w:rsidR="00BB3E2F" w:rsidRDefault="00BB3E2F" w:rsidP="007D4EFF">
      <w:pPr>
        <w:rPr>
          <w:rFonts w:ascii="Calibri" w:hAnsi="Calibri"/>
        </w:rPr>
      </w:pPr>
    </w:p>
    <w:p w:rsidR="00BB6897" w:rsidRPr="005F3635" w:rsidRDefault="00BB6897" w:rsidP="00D967FA">
      <w:pPr>
        <w:pBdr>
          <w:top w:val="single" w:sz="4" w:space="4" w:color="auto"/>
          <w:left w:val="single" w:sz="4" w:space="4" w:color="auto"/>
          <w:bottom w:val="single" w:sz="4" w:space="31" w:color="auto"/>
          <w:right w:val="single" w:sz="4" w:space="4" w:color="auto"/>
        </w:pBdr>
        <w:jc w:val="both"/>
        <w:rPr>
          <w:sz w:val="18"/>
          <w:szCs w:val="18"/>
        </w:rPr>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center"/>
        <w:rPr>
          <w:b/>
        </w:rPr>
      </w:pPr>
      <w:r w:rsidRPr="005F3635">
        <w:rPr>
          <w:b/>
        </w:rPr>
        <w:t>İÇ KONTROL GÜVENCE BEYANI</w:t>
      </w:r>
      <w:r w:rsidRPr="005F3635">
        <w:rPr>
          <w:b/>
          <w:vertAlign w:val="superscript"/>
        </w:rPr>
        <w:endnoteReference w:id="2"/>
      </w:r>
      <w:r w:rsidRPr="005F3635">
        <w:rPr>
          <w:b/>
          <w:vertAlign w:val="superscript"/>
        </w:rPr>
        <w:t>[6]</w:t>
      </w:r>
    </w:p>
    <w:p w:rsidR="00BB6897" w:rsidRPr="005F3635" w:rsidRDefault="00BB6897" w:rsidP="00D967FA">
      <w:pPr>
        <w:pBdr>
          <w:top w:val="single" w:sz="4" w:space="4" w:color="auto"/>
          <w:left w:val="single" w:sz="4" w:space="4" w:color="auto"/>
          <w:bottom w:val="single" w:sz="4" w:space="31" w:color="auto"/>
          <w:right w:val="single" w:sz="4" w:space="4" w:color="auto"/>
        </w:pBdr>
        <w:jc w:val="both"/>
        <w:rPr>
          <w:sz w:val="18"/>
          <w:szCs w:val="18"/>
        </w:rPr>
      </w:pPr>
    </w:p>
    <w:p w:rsidR="00BB6897" w:rsidRPr="005F3635" w:rsidRDefault="00BB6897" w:rsidP="00D967FA">
      <w:pPr>
        <w:pBdr>
          <w:top w:val="single" w:sz="4" w:space="4" w:color="auto"/>
          <w:left w:val="single" w:sz="4" w:space="4" w:color="auto"/>
          <w:bottom w:val="single" w:sz="4" w:space="31" w:color="auto"/>
          <w:right w:val="single" w:sz="4" w:space="4" w:color="auto"/>
        </w:pBdr>
        <w:jc w:val="both"/>
        <w:rPr>
          <w:sz w:val="18"/>
          <w:szCs w:val="18"/>
        </w:rPr>
      </w:pPr>
    </w:p>
    <w:p w:rsidR="00BB6897" w:rsidRPr="005F3635" w:rsidRDefault="00BB6897" w:rsidP="00D967FA">
      <w:pPr>
        <w:pBdr>
          <w:top w:val="single" w:sz="4" w:space="4" w:color="auto"/>
          <w:left w:val="single" w:sz="4" w:space="4" w:color="auto"/>
          <w:bottom w:val="single" w:sz="4" w:space="31" w:color="auto"/>
          <w:right w:val="single" w:sz="4" w:space="4" w:color="auto"/>
        </w:pBdr>
        <w:jc w:val="both"/>
        <w:rPr>
          <w:sz w:val="18"/>
          <w:szCs w:val="18"/>
        </w:rPr>
      </w:pPr>
    </w:p>
    <w:p w:rsidR="00BB6897" w:rsidRPr="005F3635" w:rsidRDefault="00BB6897" w:rsidP="00D967FA">
      <w:pPr>
        <w:pBdr>
          <w:top w:val="single" w:sz="4" w:space="4" w:color="auto"/>
          <w:left w:val="single" w:sz="4" w:space="4" w:color="auto"/>
          <w:bottom w:val="single" w:sz="4" w:space="31" w:color="auto"/>
          <w:right w:val="single" w:sz="4" w:space="4" w:color="auto"/>
        </w:pBdr>
        <w:jc w:val="both"/>
        <w:rPr>
          <w:sz w:val="18"/>
          <w:szCs w:val="18"/>
        </w:rPr>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r w:rsidRPr="005F3635">
        <w:t>Harcama yetkilisi olarak yetkim dahilinde;</w:t>
      </w: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r w:rsidRPr="005F3635">
        <w:t>Bu raporda yer alan bilgilerin güvenilir, tam ve doğru olduğunu beyan ederim.</w:t>
      </w: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r w:rsidRPr="005F363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r w:rsidRPr="005F3635">
        <w:t>Bu güvence, harcama yetkilisi olarak sahip olduğum bilgi ve değerlendirmeler, iç kontroller, iç denetçi raporları ile Sayıştay raporları gibi bilgim dahilindeki hususlara dayanmaktadır.</w:t>
      </w:r>
      <w:r w:rsidRPr="005F3635">
        <w:rPr>
          <w:vertAlign w:val="superscript"/>
        </w:rPr>
        <w:footnoteReference w:id="2"/>
      </w:r>
      <w:r w:rsidRPr="005F3635">
        <w:rPr>
          <w:vertAlign w:val="superscript"/>
        </w:rPr>
        <w:t>[7]</w:t>
      </w:r>
      <w:r w:rsidRPr="005F3635">
        <w:t xml:space="preserve"> </w:t>
      </w: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r w:rsidRPr="005F3635">
        <w:t>Burada raporlanmayan, idarenin menfaatlerine zarar veren herhangi bir husus hakkında bilgim olmadığını beyan ederim.</w:t>
      </w:r>
      <w:r w:rsidR="00875E27">
        <w:t xml:space="preserve"> Yeşilyurt Meslek Yüksekokulu 22.01.2020</w:t>
      </w: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both"/>
        <w:rPr>
          <w:sz w:val="18"/>
          <w:szCs w:val="18"/>
        </w:rPr>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r w:rsidRPr="005F3635">
        <w:t xml:space="preserve">                                                                                                          İmza</w:t>
      </w:r>
    </w:p>
    <w:p w:rsidR="00BB6897" w:rsidRPr="005F3635" w:rsidRDefault="00BB6897" w:rsidP="00D967FA">
      <w:pPr>
        <w:pBdr>
          <w:top w:val="single" w:sz="4" w:space="4" w:color="auto"/>
          <w:left w:val="single" w:sz="4" w:space="4" w:color="auto"/>
          <w:bottom w:val="single" w:sz="4" w:space="31" w:color="auto"/>
          <w:right w:val="single" w:sz="4" w:space="4" w:color="auto"/>
        </w:pBdr>
        <w:jc w:val="both"/>
      </w:pPr>
      <w:r w:rsidRPr="005F3635">
        <w:t xml:space="preserve">                                                                                                      Ad-Soyad</w:t>
      </w:r>
    </w:p>
    <w:p w:rsidR="00BB6897" w:rsidRDefault="00BB6897" w:rsidP="00D967FA">
      <w:pPr>
        <w:pBdr>
          <w:top w:val="single" w:sz="4" w:space="4" w:color="auto"/>
          <w:left w:val="single" w:sz="4" w:space="4" w:color="auto"/>
          <w:bottom w:val="single" w:sz="4" w:space="31" w:color="auto"/>
          <w:right w:val="single" w:sz="4" w:space="4" w:color="auto"/>
        </w:pBdr>
        <w:jc w:val="both"/>
      </w:pPr>
      <w:r w:rsidRPr="005F3635">
        <w:t xml:space="preserve">                                                                                                        Unvan</w:t>
      </w:r>
    </w:p>
    <w:p w:rsidR="00BB6897" w:rsidRDefault="00BB6897" w:rsidP="00D967FA">
      <w:pPr>
        <w:pBdr>
          <w:top w:val="single" w:sz="4" w:space="4" w:color="auto"/>
          <w:left w:val="single" w:sz="4" w:space="4" w:color="auto"/>
          <w:bottom w:val="single" w:sz="4" w:space="31" w:color="auto"/>
          <w:right w:val="single" w:sz="4" w:space="4" w:color="auto"/>
        </w:pBdr>
        <w:ind w:firstLine="7480"/>
        <w:jc w:val="both"/>
      </w:pPr>
    </w:p>
    <w:p w:rsidR="00BB6897" w:rsidRDefault="00BB6897" w:rsidP="00D967FA">
      <w:pPr>
        <w:pBdr>
          <w:top w:val="single" w:sz="4" w:space="4" w:color="auto"/>
          <w:left w:val="single" w:sz="4" w:space="4" w:color="auto"/>
          <w:bottom w:val="single" w:sz="4" w:space="31" w:color="auto"/>
          <w:right w:val="single" w:sz="4" w:space="4" w:color="auto"/>
        </w:pBdr>
        <w:jc w:val="both"/>
      </w:pPr>
      <w:r>
        <w:t xml:space="preserve">                                                                                   Dr.Öğr.Üyesi Fatma ÖZYALIN</w:t>
      </w:r>
    </w:p>
    <w:p w:rsidR="00BB6897" w:rsidRDefault="00BB6897" w:rsidP="00D967FA">
      <w:pPr>
        <w:pBdr>
          <w:top w:val="single" w:sz="4" w:space="4" w:color="auto"/>
          <w:left w:val="single" w:sz="4" w:space="4" w:color="auto"/>
          <w:bottom w:val="single" w:sz="4" w:space="31" w:color="auto"/>
          <w:right w:val="single" w:sz="4" w:space="4" w:color="auto"/>
        </w:pBdr>
        <w:jc w:val="both"/>
      </w:pPr>
      <w:r>
        <w:t xml:space="preserve">                                                                                              Yüksekokul Müdürü</w:t>
      </w:r>
    </w:p>
    <w:sectPr w:rsidR="00BB6897" w:rsidSect="0063137E">
      <w:pgSz w:w="12240" w:h="15840"/>
      <w:pgMar w:top="851" w:right="1134" w:bottom="1134"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6E6" w:rsidRDefault="007046E6" w:rsidP="007D4EFF">
      <w:r>
        <w:separator/>
      </w:r>
    </w:p>
  </w:endnote>
  <w:endnote w:type="continuationSeparator" w:id="1">
    <w:p w:rsidR="007046E6" w:rsidRDefault="007046E6" w:rsidP="007D4EFF">
      <w:r>
        <w:continuationSeparator/>
      </w:r>
    </w:p>
  </w:endnote>
  <w:endnote w:id="2">
    <w:p w:rsidR="00D967FA" w:rsidRPr="00D967FA" w:rsidRDefault="00D967FA" w:rsidP="00D967FA">
      <w:pPr>
        <w:pStyle w:val="SonnotMetni"/>
        <w:rPr>
          <w:lang w:val="tr-T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6E6" w:rsidRDefault="007046E6" w:rsidP="007D4EFF">
      <w:r>
        <w:separator/>
      </w:r>
    </w:p>
  </w:footnote>
  <w:footnote w:type="continuationSeparator" w:id="1">
    <w:p w:rsidR="007046E6" w:rsidRDefault="007046E6" w:rsidP="007D4EFF">
      <w:r>
        <w:continuationSeparator/>
      </w:r>
    </w:p>
  </w:footnote>
  <w:footnote w:id="2">
    <w:p w:rsidR="003757AF" w:rsidRDefault="003757AF" w:rsidP="00BB68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artE"/>
      </v:shape>
    </w:pict>
  </w:numPicBullet>
  <w:abstractNum w:abstractNumId="0">
    <w:nsid w:val="05496C53"/>
    <w:multiLevelType w:val="hybridMultilevel"/>
    <w:tmpl w:val="EDE4F88E"/>
    <w:lvl w:ilvl="0" w:tplc="276E357A">
      <w:start w:val="1"/>
      <w:numFmt w:val="decimal"/>
      <w:lvlText w:val="%1."/>
      <w:lvlJc w:val="left"/>
      <w:pPr>
        <w:tabs>
          <w:tab w:val="num" w:pos="720"/>
        </w:tabs>
        <w:ind w:left="720" w:hanging="360"/>
      </w:pPr>
    </w:lvl>
    <w:lvl w:ilvl="1" w:tplc="E0862018">
      <w:start w:val="1"/>
      <w:numFmt w:val="decimal"/>
      <w:lvlText w:val="%2."/>
      <w:lvlJc w:val="left"/>
      <w:pPr>
        <w:tabs>
          <w:tab w:val="num" w:pos="1440"/>
        </w:tabs>
        <w:ind w:left="1440" w:hanging="360"/>
      </w:pPr>
    </w:lvl>
    <w:lvl w:ilvl="2" w:tplc="865863B8" w:tentative="1">
      <w:start w:val="1"/>
      <w:numFmt w:val="decimal"/>
      <w:lvlText w:val="%3."/>
      <w:lvlJc w:val="left"/>
      <w:pPr>
        <w:tabs>
          <w:tab w:val="num" w:pos="2160"/>
        </w:tabs>
        <w:ind w:left="2160" w:hanging="360"/>
      </w:pPr>
    </w:lvl>
    <w:lvl w:ilvl="3" w:tplc="01183F00" w:tentative="1">
      <w:start w:val="1"/>
      <w:numFmt w:val="decimal"/>
      <w:lvlText w:val="%4."/>
      <w:lvlJc w:val="left"/>
      <w:pPr>
        <w:tabs>
          <w:tab w:val="num" w:pos="2880"/>
        </w:tabs>
        <w:ind w:left="2880" w:hanging="360"/>
      </w:pPr>
    </w:lvl>
    <w:lvl w:ilvl="4" w:tplc="5ACCD59C" w:tentative="1">
      <w:start w:val="1"/>
      <w:numFmt w:val="decimal"/>
      <w:lvlText w:val="%5."/>
      <w:lvlJc w:val="left"/>
      <w:pPr>
        <w:tabs>
          <w:tab w:val="num" w:pos="3600"/>
        </w:tabs>
        <w:ind w:left="3600" w:hanging="360"/>
      </w:pPr>
    </w:lvl>
    <w:lvl w:ilvl="5" w:tplc="54604704" w:tentative="1">
      <w:start w:val="1"/>
      <w:numFmt w:val="decimal"/>
      <w:lvlText w:val="%6."/>
      <w:lvlJc w:val="left"/>
      <w:pPr>
        <w:tabs>
          <w:tab w:val="num" w:pos="4320"/>
        </w:tabs>
        <w:ind w:left="4320" w:hanging="360"/>
      </w:pPr>
    </w:lvl>
    <w:lvl w:ilvl="6" w:tplc="D4AA382E" w:tentative="1">
      <w:start w:val="1"/>
      <w:numFmt w:val="decimal"/>
      <w:lvlText w:val="%7."/>
      <w:lvlJc w:val="left"/>
      <w:pPr>
        <w:tabs>
          <w:tab w:val="num" w:pos="5040"/>
        </w:tabs>
        <w:ind w:left="5040" w:hanging="360"/>
      </w:pPr>
    </w:lvl>
    <w:lvl w:ilvl="7" w:tplc="8A729F44" w:tentative="1">
      <w:start w:val="1"/>
      <w:numFmt w:val="decimal"/>
      <w:lvlText w:val="%8."/>
      <w:lvlJc w:val="left"/>
      <w:pPr>
        <w:tabs>
          <w:tab w:val="num" w:pos="5760"/>
        </w:tabs>
        <w:ind w:left="5760" w:hanging="360"/>
      </w:pPr>
    </w:lvl>
    <w:lvl w:ilvl="8" w:tplc="6206ECBE" w:tentative="1">
      <w:start w:val="1"/>
      <w:numFmt w:val="decimal"/>
      <w:lvlText w:val="%9."/>
      <w:lvlJc w:val="left"/>
      <w:pPr>
        <w:tabs>
          <w:tab w:val="num" w:pos="6480"/>
        </w:tabs>
        <w:ind w:left="6480" w:hanging="360"/>
      </w:pPr>
    </w:lvl>
  </w:abstractNum>
  <w:abstractNum w:abstractNumId="1">
    <w:nsid w:val="05FE03CF"/>
    <w:multiLevelType w:val="hybridMultilevel"/>
    <w:tmpl w:val="925E89F2"/>
    <w:lvl w:ilvl="0" w:tplc="AAD40248">
      <w:start w:val="1"/>
      <w:numFmt w:val="bullet"/>
      <w:lvlText w:val=""/>
      <w:lvlPicBulletId w:val="0"/>
      <w:lvlJc w:val="left"/>
      <w:pPr>
        <w:tabs>
          <w:tab w:val="num" w:pos="720"/>
        </w:tabs>
        <w:ind w:left="720" w:hanging="360"/>
      </w:pPr>
      <w:rPr>
        <w:rFonts w:ascii="Symbol" w:hAnsi="Symbol" w:hint="default"/>
      </w:rPr>
    </w:lvl>
    <w:lvl w:ilvl="1" w:tplc="BFBE8F02" w:tentative="1">
      <w:start w:val="1"/>
      <w:numFmt w:val="bullet"/>
      <w:lvlText w:val=""/>
      <w:lvlPicBulletId w:val="0"/>
      <w:lvlJc w:val="left"/>
      <w:pPr>
        <w:tabs>
          <w:tab w:val="num" w:pos="1440"/>
        </w:tabs>
        <w:ind w:left="1440" w:hanging="360"/>
      </w:pPr>
      <w:rPr>
        <w:rFonts w:ascii="Symbol" w:hAnsi="Symbol" w:hint="default"/>
      </w:rPr>
    </w:lvl>
    <w:lvl w:ilvl="2" w:tplc="A80ED346" w:tentative="1">
      <w:start w:val="1"/>
      <w:numFmt w:val="bullet"/>
      <w:lvlText w:val=""/>
      <w:lvlPicBulletId w:val="0"/>
      <w:lvlJc w:val="left"/>
      <w:pPr>
        <w:tabs>
          <w:tab w:val="num" w:pos="2160"/>
        </w:tabs>
        <w:ind w:left="2160" w:hanging="360"/>
      </w:pPr>
      <w:rPr>
        <w:rFonts w:ascii="Symbol" w:hAnsi="Symbol" w:hint="default"/>
      </w:rPr>
    </w:lvl>
    <w:lvl w:ilvl="3" w:tplc="CF545FA6" w:tentative="1">
      <w:start w:val="1"/>
      <w:numFmt w:val="bullet"/>
      <w:lvlText w:val=""/>
      <w:lvlPicBulletId w:val="0"/>
      <w:lvlJc w:val="left"/>
      <w:pPr>
        <w:tabs>
          <w:tab w:val="num" w:pos="2880"/>
        </w:tabs>
        <w:ind w:left="2880" w:hanging="360"/>
      </w:pPr>
      <w:rPr>
        <w:rFonts w:ascii="Symbol" w:hAnsi="Symbol" w:hint="default"/>
      </w:rPr>
    </w:lvl>
    <w:lvl w:ilvl="4" w:tplc="CEEA8E3C" w:tentative="1">
      <w:start w:val="1"/>
      <w:numFmt w:val="bullet"/>
      <w:lvlText w:val=""/>
      <w:lvlPicBulletId w:val="0"/>
      <w:lvlJc w:val="left"/>
      <w:pPr>
        <w:tabs>
          <w:tab w:val="num" w:pos="3600"/>
        </w:tabs>
        <w:ind w:left="3600" w:hanging="360"/>
      </w:pPr>
      <w:rPr>
        <w:rFonts w:ascii="Symbol" w:hAnsi="Symbol" w:hint="default"/>
      </w:rPr>
    </w:lvl>
    <w:lvl w:ilvl="5" w:tplc="318C2D72" w:tentative="1">
      <w:start w:val="1"/>
      <w:numFmt w:val="bullet"/>
      <w:lvlText w:val=""/>
      <w:lvlPicBulletId w:val="0"/>
      <w:lvlJc w:val="left"/>
      <w:pPr>
        <w:tabs>
          <w:tab w:val="num" w:pos="4320"/>
        </w:tabs>
        <w:ind w:left="4320" w:hanging="360"/>
      </w:pPr>
      <w:rPr>
        <w:rFonts w:ascii="Symbol" w:hAnsi="Symbol" w:hint="default"/>
      </w:rPr>
    </w:lvl>
    <w:lvl w:ilvl="6" w:tplc="FBF21FA8" w:tentative="1">
      <w:start w:val="1"/>
      <w:numFmt w:val="bullet"/>
      <w:lvlText w:val=""/>
      <w:lvlPicBulletId w:val="0"/>
      <w:lvlJc w:val="left"/>
      <w:pPr>
        <w:tabs>
          <w:tab w:val="num" w:pos="5040"/>
        </w:tabs>
        <w:ind w:left="5040" w:hanging="360"/>
      </w:pPr>
      <w:rPr>
        <w:rFonts w:ascii="Symbol" w:hAnsi="Symbol" w:hint="default"/>
      </w:rPr>
    </w:lvl>
    <w:lvl w:ilvl="7" w:tplc="C910F640" w:tentative="1">
      <w:start w:val="1"/>
      <w:numFmt w:val="bullet"/>
      <w:lvlText w:val=""/>
      <w:lvlPicBulletId w:val="0"/>
      <w:lvlJc w:val="left"/>
      <w:pPr>
        <w:tabs>
          <w:tab w:val="num" w:pos="5760"/>
        </w:tabs>
        <w:ind w:left="5760" w:hanging="360"/>
      </w:pPr>
      <w:rPr>
        <w:rFonts w:ascii="Symbol" w:hAnsi="Symbol" w:hint="default"/>
      </w:rPr>
    </w:lvl>
    <w:lvl w:ilvl="8" w:tplc="9FCE3D4C"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6E40632"/>
    <w:multiLevelType w:val="hybridMultilevel"/>
    <w:tmpl w:val="93C8E030"/>
    <w:lvl w:ilvl="0" w:tplc="498261FC">
      <w:start w:val="1"/>
      <w:numFmt w:val="bullet"/>
      <w:lvlText w:val=""/>
      <w:lvlPicBulletId w:val="0"/>
      <w:lvlJc w:val="left"/>
      <w:pPr>
        <w:tabs>
          <w:tab w:val="num" w:pos="720"/>
        </w:tabs>
        <w:ind w:left="720" w:hanging="360"/>
      </w:pPr>
      <w:rPr>
        <w:rFonts w:ascii="Symbol" w:hAnsi="Symbol" w:hint="default"/>
      </w:rPr>
    </w:lvl>
    <w:lvl w:ilvl="1" w:tplc="77AC9A68" w:tentative="1">
      <w:start w:val="1"/>
      <w:numFmt w:val="bullet"/>
      <w:lvlText w:val=""/>
      <w:lvlPicBulletId w:val="0"/>
      <w:lvlJc w:val="left"/>
      <w:pPr>
        <w:tabs>
          <w:tab w:val="num" w:pos="1440"/>
        </w:tabs>
        <w:ind w:left="1440" w:hanging="360"/>
      </w:pPr>
      <w:rPr>
        <w:rFonts w:ascii="Symbol" w:hAnsi="Symbol" w:hint="default"/>
      </w:rPr>
    </w:lvl>
    <w:lvl w:ilvl="2" w:tplc="353CA01A" w:tentative="1">
      <w:start w:val="1"/>
      <w:numFmt w:val="bullet"/>
      <w:lvlText w:val=""/>
      <w:lvlPicBulletId w:val="0"/>
      <w:lvlJc w:val="left"/>
      <w:pPr>
        <w:tabs>
          <w:tab w:val="num" w:pos="2160"/>
        </w:tabs>
        <w:ind w:left="2160" w:hanging="360"/>
      </w:pPr>
      <w:rPr>
        <w:rFonts w:ascii="Symbol" w:hAnsi="Symbol" w:hint="default"/>
      </w:rPr>
    </w:lvl>
    <w:lvl w:ilvl="3" w:tplc="87262562" w:tentative="1">
      <w:start w:val="1"/>
      <w:numFmt w:val="bullet"/>
      <w:lvlText w:val=""/>
      <w:lvlPicBulletId w:val="0"/>
      <w:lvlJc w:val="left"/>
      <w:pPr>
        <w:tabs>
          <w:tab w:val="num" w:pos="2880"/>
        </w:tabs>
        <w:ind w:left="2880" w:hanging="360"/>
      </w:pPr>
      <w:rPr>
        <w:rFonts w:ascii="Symbol" w:hAnsi="Symbol" w:hint="default"/>
      </w:rPr>
    </w:lvl>
    <w:lvl w:ilvl="4" w:tplc="AE9644F6" w:tentative="1">
      <w:start w:val="1"/>
      <w:numFmt w:val="bullet"/>
      <w:lvlText w:val=""/>
      <w:lvlPicBulletId w:val="0"/>
      <w:lvlJc w:val="left"/>
      <w:pPr>
        <w:tabs>
          <w:tab w:val="num" w:pos="3600"/>
        </w:tabs>
        <w:ind w:left="3600" w:hanging="360"/>
      </w:pPr>
      <w:rPr>
        <w:rFonts w:ascii="Symbol" w:hAnsi="Symbol" w:hint="default"/>
      </w:rPr>
    </w:lvl>
    <w:lvl w:ilvl="5" w:tplc="F8D808FC" w:tentative="1">
      <w:start w:val="1"/>
      <w:numFmt w:val="bullet"/>
      <w:lvlText w:val=""/>
      <w:lvlPicBulletId w:val="0"/>
      <w:lvlJc w:val="left"/>
      <w:pPr>
        <w:tabs>
          <w:tab w:val="num" w:pos="4320"/>
        </w:tabs>
        <w:ind w:left="4320" w:hanging="360"/>
      </w:pPr>
      <w:rPr>
        <w:rFonts w:ascii="Symbol" w:hAnsi="Symbol" w:hint="default"/>
      </w:rPr>
    </w:lvl>
    <w:lvl w:ilvl="6" w:tplc="2446194A" w:tentative="1">
      <w:start w:val="1"/>
      <w:numFmt w:val="bullet"/>
      <w:lvlText w:val=""/>
      <w:lvlPicBulletId w:val="0"/>
      <w:lvlJc w:val="left"/>
      <w:pPr>
        <w:tabs>
          <w:tab w:val="num" w:pos="5040"/>
        </w:tabs>
        <w:ind w:left="5040" w:hanging="360"/>
      </w:pPr>
      <w:rPr>
        <w:rFonts w:ascii="Symbol" w:hAnsi="Symbol" w:hint="default"/>
      </w:rPr>
    </w:lvl>
    <w:lvl w:ilvl="7" w:tplc="9A6A3E94" w:tentative="1">
      <w:start w:val="1"/>
      <w:numFmt w:val="bullet"/>
      <w:lvlText w:val=""/>
      <w:lvlPicBulletId w:val="0"/>
      <w:lvlJc w:val="left"/>
      <w:pPr>
        <w:tabs>
          <w:tab w:val="num" w:pos="5760"/>
        </w:tabs>
        <w:ind w:left="5760" w:hanging="360"/>
      </w:pPr>
      <w:rPr>
        <w:rFonts w:ascii="Symbol" w:hAnsi="Symbol" w:hint="default"/>
      </w:rPr>
    </w:lvl>
    <w:lvl w:ilvl="8" w:tplc="165410F4"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9F07F07"/>
    <w:multiLevelType w:val="hybridMultilevel"/>
    <w:tmpl w:val="F20C6244"/>
    <w:lvl w:ilvl="0" w:tplc="67801916">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0C0A1BED"/>
    <w:multiLevelType w:val="hybridMultilevel"/>
    <w:tmpl w:val="09B856F4"/>
    <w:lvl w:ilvl="0" w:tplc="3746EBE2">
      <w:start w:val="1"/>
      <w:numFmt w:val="bullet"/>
      <w:lvlText w:val="•"/>
      <w:lvlJc w:val="left"/>
      <w:pPr>
        <w:tabs>
          <w:tab w:val="num" w:pos="720"/>
        </w:tabs>
        <w:ind w:left="720" w:hanging="360"/>
      </w:pPr>
      <w:rPr>
        <w:rFonts w:ascii="Tahoma" w:hAnsi="Tahoma" w:hint="default"/>
      </w:rPr>
    </w:lvl>
    <w:lvl w:ilvl="1" w:tplc="02A84E94" w:tentative="1">
      <w:start w:val="1"/>
      <w:numFmt w:val="bullet"/>
      <w:lvlText w:val="•"/>
      <w:lvlJc w:val="left"/>
      <w:pPr>
        <w:tabs>
          <w:tab w:val="num" w:pos="1440"/>
        </w:tabs>
        <w:ind w:left="1440" w:hanging="360"/>
      </w:pPr>
      <w:rPr>
        <w:rFonts w:ascii="Tahoma" w:hAnsi="Tahoma" w:hint="default"/>
      </w:rPr>
    </w:lvl>
    <w:lvl w:ilvl="2" w:tplc="FEEAEBDC" w:tentative="1">
      <w:start w:val="1"/>
      <w:numFmt w:val="bullet"/>
      <w:lvlText w:val="•"/>
      <w:lvlJc w:val="left"/>
      <w:pPr>
        <w:tabs>
          <w:tab w:val="num" w:pos="2160"/>
        </w:tabs>
        <w:ind w:left="2160" w:hanging="360"/>
      </w:pPr>
      <w:rPr>
        <w:rFonts w:ascii="Tahoma" w:hAnsi="Tahoma" w:hint="default"/>
      </w:rPr>
    </w:lvl>
    <w:lvl w:ilvl="3" w:tplc="1778C1A4" w:tentative="1">
      <w:start w:val="1"/>
      <w:numFmt w:val="bullet"/>
      <w:lvlText w:val="•"/>
      <w:lvlJc w:val="left"/>
      <w:pPr>
        <w:tabs>
          <w:tab w:val="num" w:pos="2880"/>
        </w:tabs>
        <w:ind w:left="2880" w:hanging="360"/>
      </w:pPr>
      <w:rPr>
        <w:rFonts w:ascii="Tahoma" w:hAnsi="Tahoma" w:hint="default"/>
      </w:rPr>
    </w:lvl>
    <w:lvl w:ilvl="4" w:tplc="24C02E40" w:tentative="1">
      <w:start w:val="1"/>
      <w:numFmt w:val="bullet"/>
      <w:lvlText w:val="•"/>
      <w:lvlJc w:val="left"/>
      <w:pPr>
        <w:tabs>
          <w:tab w:val="num" w:pos="3600"/>
        </w:tabs>
        <w:ind w:left="3600" w:hanging="360"/>
      </w:pPr>
      <w:rPr>
        <w:rFonts w:ascii="Tahoma" w:hAnsi="Tahoma" w:hint="default"/>
      </w:rPr>
    </w:lvl>
    <w:lvl w:ilvl="5" w:tplc="BE82255C" w:tentative="1">
      <w:start w:val="1"/>
      <w:numFmt w:val="bullet"/>
      <w:lvlText w:val="•"/>
      <w:lvlJc w:val="left"/>
      <w:pPr>
        <w:tabs>
          <w:tab w:val="num" w:pos="4320"/>
        </w:tabs>
        <w:ind w:left="4320" w:hanging="360"/>
      </w:pPr>
      <w:rPr>
        <w:rFonts w:ascii="Tahoma" w:hAnsi="Tahoma" w:hint="default"/>
      </w:rPr>
    </w:lvl>
    <w:lvl w:ilvl="6" w:tplc="98E07564" w:tentative="1">
      <w:start w:val="1"/>
      <w:numFmt w:val="bullet"/>
      <w:lvlText w:val="•"/>
      <w:lvlJc w:val="left"/>
      <w:pPr>
        <w:tabs>
          <w:tab w:val="num" w:pos="5040"/>
        </w:tabs>
        <w:ind w:left="5040" w:hanging="360"/>
      </w:pPr>
      <w:rPr>
        <w:rFonts w:ascii="Tahoma" w:hAnsi="Tahoma" w:hint="default"/>
      </w:rPr>
    </w:lvl>
    <w:lvl w:ilvl="7" w:tplc="DF1CEC5E" w:tentative="1">
      <w:start w:val="1"/>
      <w:numFmt w:val="bullet"/>
      <w:lvlText w:val="•"/>
      <w:lvlJc w:val="left"/>
      <w:pPr>
        <w:tabs>
          <w:tab w:val="num" w:pos="5760"/>
        </w:tabs>
        <w:ind w:left="5760" w:hanging="360"/>
      </w:pPr>
      <w:rPr>
        <w:rFonts w:ascii="Tahoma" w:hAnsi="Tahoma" w:hint="default"/>
      </w:rPr>
    </w:lvl>
    <w:lvl w:ilvl="8" w:tplc="91DE94BC" w:tentative="1">
      <w:start w:val="1"/>
      <w:numFmt w:val="bullet"/>
      <w:lvlText w:val="•"/>
      <w:lvlJc w:val="left"/>
      <w:pPr>
        <w:tabs>
          <w:tab w:val="num" w:pos="6480"/>
        </w:tabs>
        <w:ind w:left="6480" w:hanging="360"/>
      </w:pPr>
      <w:rPr>
        <w:rFonts w:ascii="Tahoma" w:hAnsi="Tahoma" w:hint="default"/>
      </w:rPr>
    </w:lvl>
  </w:abstractNum>
  <w:abstractNum w:abstractNumId="5">
    <w:nsid w:val="0D6E6034"/>
    <w:multiLevelType w:val="hybridMultilevel"/>
    <w:tmpl w:val="281866C2"/>
    <w:lvl w:ilvl="0" w:tplc="C86EDA32">
      <w:start w:val="1"/>
      <w:numFmt w:val="lowerLetter"/>
      <w:lvlText w:val="%1)"/>
      <w:lvlJc w:val="left"/>
      <w:pPr>
        <w:ind w:left="144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nsid w:val="0E48066D"/>
    <w:multiLevelType w:val="hybridMultilevel"/>
    <w:tmpl w:val="11A2B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FC5C83"/>
    <w:multiLevelType w:val="hybridMultilevel"/>
    <w:tmpl w:val="3FCA9D7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19545637"/>
    <w:multiLevelType w:val="hybridMultilevel"/>
    <w:tmpl w:val="45401480"/>
    <w:lvl w:ilvl="0" w:tplc="C00E4F6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784213"/>
    <w:multiLevelType w:val="hybridMultilevel"/>
    <w:tmpl w:val="0F0A65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BE480A"/>
    <w:multiLevelType w:val="hybridMultilevel"/>
    <w:tmpl w:val="F3603B88"/>
    <w:lvl w:ilvl="0" w:tplc="44E459AA">
      <w:start w:val="1"/>
      <w:numFmt w:val="bullet"/>
      <w:lvlText w:val=""/>
      <w:lvlPicBulletId w:val="0"/>
      <w:lvlJc w:val="left"/>
      <w:pPr>
        <w:tabs>
          <w:tab w:val="num" w:pos="720"/>
        </w:tabs>
        <w:ind w:left="720" w:hanging="360"/>
      </w:pPr>
      <w:rPr>
        <w:rFonts w:ascii="Symbol" w:hAnsi="Symbol" w:hint="default"/>
      </w:rPr>
    </w:lvl>
    <w:lvl w:ilvl="1" w:tplc="2AC2B6F4" w:tentative="1">
      <w:start w:val="1"/>
      <w:numFmt w:val="bullet"/>
      <w:lvlText w:val=""/>
      <w:lvlPicBulletId w:val="0"/>
      <w:lvlJc w:val="left"/>
      <w:pPr>
        <w:tabs>
          <w:tab w:val="num" w:pos="1440"/>
        </w:tabs>
        <w:ind w:left="1440" w:hanging="360"/>
      </w:pPr>
      <w:rPr>
        <w:rFonts w:ascii="Symbol" w:hAnsi="Symbol" w:hint="default"/>
      </w:rPr>
    </w:lvl>
    <w:lvl w:ilvl="2" w:tplc="36281F94" w:tentative="1">
      <w:start w:val="1"/>
      <w:numFmt w:val="bullet"/>
      <w:lvlText w:val=""/>
      <w:lvlPicBulletId w:val="0"/>
      <w:lvlJc w:val="left"/>
      <w:pPr>
        <w:tabs>
          <w:tab w:val="num" w:pos="2160"/>
        </w:tabs>
        <w:ind w:left="2160" w:hanging="360"/>
      </w:pPr>
      <w:rPr>
        <w:rFonts w:ascii="Symbol" w:hAnsi="Symbol" w:hint="default"/>
      </w:rPr>
    </w:lvl>
    <w:lvl w:ilvl="3" w:tplc="BCB4E852" w:tentative="1">
      <w:start w:val="1"/>
      <w:numFmt w:val="bullet"/>
      <w:lvlText w:val=""/>
      <w:lvlPicBulletId w:val="0"/>
      <w:lvlJc w:val="left"/>
      <w:pPr>
        <w:tabs>
          <w:tab w:val="num" w:pos="2880"/>
        </w:tabs>
        <w:ind w:left="2880" w:hanging="360"/>
      </w:pPr>
      <w:rPr>
        <w:rFonts w:ascii="Symbol" w:hAnsi="Symbol" w:hint="default"/>
      </w:rPr>
    </w:lvl>
    <w:lvl w:ilvl="4" w:tplc="4EBCF8D0" w:tentative="1">
      <w:start w:val="1"/>
      <w:numFmt w:val="bullet"/>
      <w:lvlText w:val=""/>
      <w:lvlPicBulletId w:val="0"/>
      <w:lvlJc w:val="left"/>
      <w:pPr>
        <w:tabs>
          <w:tab w:val="num" w:pos="3600"/>
        </w:tabs>
        <w:ind w:left="3600" w:hanging="360"/>
      </w:pPr>
      <w:rPr>
        <w:rFonts w:ascii="Symbol" w:hAnsi="Symbol" w:hint="default"/>
      </w:rPr>
    </w:lvl>
    <w:lvl w:ilvl="5" w:tplc="C5387E6E" w:tentative="1">
      <w:start w:val="1"/>
      <w:numFmt w:val="bullet"/>
      <w:lvlText w:val=""/>
      <w:lvlPicBulletId w:val="0"/>
      <w:lvlJc w:val="left"/>
      <w:pPr>
        <w:tabs>
          <w:tab w:val="num" w:pos="4320"/>
        </w:tabs>
        <w:ind w:left="4320" w:hanging="360"/>
      </w:pPr>
      <w:rPr>
        <w:rFonts w:ascii="Symbol" w:hAnsi="Symbol" w:hint="default"/>
      </w:rPr>
    </w:lvl>
    <w:lvl w:ilvl="6" w:tplc="D98EBDE2" w:tentative="1">
      <w:start w:val="1"/>
      <w:numFmt w:val="bullet"/>
      <w:lvlText w:val=""/>
      <w:lvlPicBulletId w:val="0"/>
      <w:lvlJc w:val="left"/>
      <w:pPr>
        <w:tabs>
          <w:tab w:val="num" w:pos="5040"/>
        </w:tabs>
        <w:ind w:left="5040" w:hanging="360"/>
      </w:pPr>
      <w:rPr>
        <w:rFonts w:ascii="Symbol" w:hAnsi="Symbol" w:hint="default"/>
      </w:rPr>
    </w:lvl>
    <w:lvl w:ilvl="7" w:tplc="3A507854" w:tentative="1">
      <w:start w:val="1"/>
      <w:numFmt w:val="bullet"/>
      <w:lvlText w:val=""/>
      <w:lvlPicBulletId w:val="0"/>
      <w:lvlJc w:val="left"/>
      <w:pPr>
        <w:tabs>
          <w:tab w:val="num" w:pos="5760"/>
        </w:tabs>
        <w:ind w:left="5760" w:hanging="360"/>
      </w:pPr>
      <w:rPr>
        <w:rFonts w:ascii="Symbol" w:hAnsi="Symbol" w:hint="default"/>
      </w:rPr>
    </w:lvl>
    <w:lvl w:ilvl="8" w:tplc="BAC00174"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84D4023"/>
    <w:multiLevelType w:val="hybridMultilevel"/>
    <w:tmpl w:val="06EE257E"/>
    <w:lvl w:ilvl="0" w:tplc="041F0001">
      <w:start w:val="1"/>
      <w:numFmt w:val="bullet"/>
      <w:lvlText w:val=""/>
      <w:lvlJc w:val="left"/>
      <w:pPr>
        <w:tabs>
          <w:tab w:val="num" w:pos="720"/>
        </w:tabs>
        <w:ind w:left="720" w:hanging="360"/>
      </w:pPr>
      <w:rPr>
        <w:rFonts w:ascii="Symbol" w:hAnsi="Symbol" w:hint="default"/>
      </w:rPr>
    </w:lvl>
    <w:lvl w:ilvl="1" w:tplc="D1DC8186" w:tentative="1">
      <w:start w:val="1"/>
      <w:numFmt w:val="bullet"/>
      <w:lvlText w:val=""/>
      <w:lvlPicBulletId w:val="0"/>
      <w:lvlJc w:val="left"/>
      <w:pPr>
        <w:tabs>
          <w:tab w:val="num" w:pos="1440"/>
        </w:tabs>
        <w:ind w:left="1440" w:hanging="360"/>
      </w:pPr>
      <w:rPr>
        <w:rFonts w:ascii="Symbol" w:hAnsi="Symbol" w:hint="default"/>
      </w:rPr>
    </w:lvl>
    <w:lvl w:ilvl="2" w:tplc="78A4CA08" w:tentative="1">
      <w:start w:val="1"/>
      <w:numFmt w:val="bullet"/>
      <w:lvlText w:val=""/>
      <w:lvlPicBulletId w:val="0"/>
      <w:lvlJc w:val="left"/>
      <w:pPr>
        <w:tabs>
          <w:tab w:val="num" w:pos="2160"/>
        </w:tabs>
        <w:ind w:left="2160" w:hanging="360"/>
      </w:pPr>
      <w:rPr>
        <w:rFonts w:ascii="Symbol" w:hAnsi="Symbol" w:hint="default"/>
      </w:rPr>
    </w:lvl>
    <w:lvl w:ilvl="3" w:tplc="14F41A78" w:tentative="1">
      <w:start w:val="1"/>
      <w:numFmt w:val="bullet"/>
      <w:lvlText w:val=""/>
      <w:lvlPicBulletId w:val="0"/>
      <w:lvlJc w:val="left"/>
      <w:pPr>
        <w:tabs>
          <w:tab w:val="num" w:pos="2880"/>
        </w:tabs>
        <w:ind w:left="2880" w:hanging="360"/>
      </w:pPr>
      <w:rPr>
        <w:rFonts w:ascii="Symbol" w:hAnsi="Symbol" w:hint="default"/>
      </w:rPr>
    </w:lvl>
    <w:lvl w:ilvl="4" w:tplc="B410481A" w:tentative="1">
      <w:start w:val="1"/>
      <w:numFmt w:val="bullet"/>
      <w:lvlText w:val=""/>
      <w:lvlPicBulletId w:val="0"/>
      <w:lvlJc w:val="left"/>
      <w:pPr>
        <w:tabs>
          <w:tab w:val="num" w:pos="3600"/>
        </w:tabs>
        <w:ind w:left="3600" w:hanging="360"/>
      </w:pPr>
      <w:rPr>
        <w:rFonts w:ascii="Symbol" w:hAnsi="Symbol" w:hint="default"/>
      </w:rPr>
    </w:lvl>
    <w:lvl w:ilvl="5" w:tplc="A5A40DE0" w:tentative="1">
      <w:start w:val="1"/>
      <w:numFmt w:val="bullet"/>
      <w:lvlText w:val=""/>
      <w:lvlPicBulletId w:val="0"/>
      <w:lvlJc w:val="left"/>
      <w:pPr>
        <w:tabs>
          <w:tab w:val="num" w:pos="4320"/>
        </w:tabs>
        <w:ind w:left="4320" w:hanging="360"/>
      </w:pPr>
      <w:rPr>
        <w:rFonts w:ascii="Symbol" w:hAnsi="Symbol" w:hint="default"/>
      </w:rPr>
    </w:lvl>
    <w:lvl w:ilvl="6" w:tplc="8B8858DE" w:tentative="1">
      <w:start w:val="1"/>
      <w:numFmt w:val="bullet"/>
      <w:lvlText w:val=""/>
      <w:lvlPicBulletId w:val="0"/>
      <w:lvlJc w:val="left"/>
      <w:pPr>
        <w:tabs>
          <w:tab w:val="num" w:pos="5040"/>
        </w:tabs>
        <w:ind w:left="5040" w:hanging="360"/>
      </w:pPr>
      <w:rPr>
        <w:rFonts w:ascii="Symbol" w:hAnsi="Symbol" w:hint="default"/>
      </w:rPr>
    </w:lvl>
    <w:lvl w:ilvl="7" w:tplc="9FC0280C" w:tentative="1">
      <w:start w:val="1"/>
      <w:numFmt w:val="bullet"/>
      <w:lvlText w:val=""/>
      <w:lvlPicBulletId w:val="0"/>
      <w:lvlJc w:val="left"/>
      <w:pPr>
        <w:tabs>
          <w:tab w:val="num" w:pos="5760"/>
        </w:tabs>
        <w:ind w:left="5760" w:hanging="360"/>
      </w:pPr>
      <w:rPr>
        <w:rFonts w:ascii="Symbol" w:hAnsi="Symbol" w:hint="default"/>
      </w:rPr>
    </w:lvl>
    <w:lvl w:ilvl="8" w:tplc="D8329C70"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30EA3BA7"/>
    <w:multiLevelType w:val="hybridMultilevel"/>
    <w:tmpl w:val="82A0B336"/>
    <w:lvl w:ilvl="0" w:tplc="A846370A">
      <w:start w:val="1"/>
      <w:numFmt w:val="bullet"/>
      <w:lvlText w:val="•"/>
      <w:lvlJc w:val="left"/>
      <w:pPr>
        <w:tabs>
          <w:tab w:val="num" w:pos="720"/>
        </w:tabs>
        <w:ind w:left="720" w:hanging="360"/>
      </w:pPr>
      <w:rPr>
        <w:rFonts w:ascii="Tahoma" w:hAnsi="Tahoma" w:hint="default"/>
      </w:rPr>
    </w:lvl>
    <w:lvl w:ilvl="1" w:tplc="DC0A01EA" w:tentative="1">
      <w:start w:val="1"/>
      <w:numFmt w:val="bullet"/>
      <w:lvlText w:val="•"/>
      <w:lvlJc w:val="left"/>
      <w:pPr>
        <w:tabs>
          <w:tab w:val="num" w:pos="1440"/>
        </w:tabs>
        <w:ind w:left="1440" w:hanging="360"/>
      </w:pPr>
      <w:rPr>
        <w:rFonts w:ascii="Tahoma" w:hAnsi="Tahoma" w:hint="default"/>
      </w:rPr>
    </w:lvl>
    <w:lvl w:ilvl="2" w:tplc="B7D614A6" w:tentative="1">
      <w:start w:val="1"/>
      <w:numFmt w:val="bullet"/>
      <w:lvlText w:val="•"/>
      <w:lvlJc w:val="left"/>
      <w:pPr>
        <w:tabs>
          <w:tab w:val="num" w:pos="2160"/>
        </w:tabs>
        <w:ind w:left="2160" w:hanging="360"/>
      </w:pPr>
      <w:rPr>
        <w:rFonts w:ascii="Tahoma" w:hAnsi="Tahoma" w:hint="default"/>
      </w:rPr>
    </w:lvl>
    <w:lvl w:ilvl="3" w:tplc="64B84F16" w:tentative="1">
      <w:start w:val="1"/>
      <w:numFmt w:val="bullet"/>
      <w:lvlText w:val="•"/>
      <w:lvlJc w:val="left"/>
      <w:pPr>
        <w:tabs>
          <w:tab w:val="num" w:pos="2880"/>
        </w:tabs>
        <w:ind w:left="2880" w:hanging="360"/>
      </w:pPr>
      <w:rPr>
        <w:rFonts w:ascii="Tahoma" w:hAnsi="Tahoma" w:hint="default"/>
      </w:rPr>
    </w:lvl>
    <w:lvl w:ilvl="4" w:tplc="98849136" w:tentative="1">
      <w:start w:val="1"/>
      <w:numFmt w:val="bullet"/>
      <w:lvlText w:val="•"/>
      <w:lvlJc w:val="left"/>
      <w:pPr>
        <w:tabs>
          <w:tab w:val="num" w:pos="3600"/>
        </w:tabs>
        <w:ind w:left="3600" w:hanging="360"/>
      </w:pPr>
      <w:rPr>
        <w:rFonts w:ascii="Tahoma" w:hAnsi="Tahoma" w:hint="default"/>
      </w:rPr>
    </w:lvl>
    <w:lvl w:ilvl="5" w:tplc="67B646EE" w:tentative="1">
      <w:start w:val="1"/>
      <w:numFmt w:val="bullet"/>
      <w:lvlText w:val="•"/>
      <w:lvlJc w:val="left"/>
      <w:pPr>
        <w:tabs>
          <w:tab w:val="num" w:pos="4320"/>
        </w:tabs>
        <w:ind w:left="4320" w:hanging="360"/>
      </w:pPr>
      <w:rPr>
        <w:rFonts w:ascii="Tahoma" w:hAnsi="Tahoma" w:hint="default"/>
      </w:rPr>
    </w:lvl>
    <w:lvl w:ilvl="6" w:tplc="861C5EBE" w:tentative="1">
      <w:start w:val="1"/>
      <w:numFmt w:val="bullet"/>
      <w:lvlText w:val="•"/>
      <w:lvlJc w:val="left"/>
      <w:pPr>
        <w:tabs>
          <w:tab w:val="num" w:pos="5040"/>
        </w:tabs>
        <w:ind w:left="5040" w:hanging="360"/>
      </w:pPr>
      <w:rPr>
        <w:rFonts w:ascii="Tahoma" w:hAnsi="Tahoma" w:hint="default"/>
      </w:rPr>
    </w:lvl>
    <w:lvl w:ilvl="7" w:tplc="FDD80C96" w:tentative="1">
      <w:start w:val="1"/>
      <w:numFmt w:val="bullet"/>
      <w:lvlText w:val="•"/>
      <w:lvlJc w:val="left"/>
      <w:pPr>
        <w:tabs>
          <w:tab w:val="num" w:pos="5760"/>
        </w:tabs>
        <w:ind w:left="5760" w:hanging="360"/>
      </w:pPr>
      <w:rPr>
        <w:rFonts w:ascii="Tahoma" w:hAnsi="Tahoma" w:hint="default"/>
      </w:rPr>
    </w:lvl>
    <w:lvl w:ilvl="8" w:tplc="3D28935C" w:tentative="1">
      <w:start w:val="1"/>
      <w:numFmt w:val="bullet"/>
      <w:lvlText w:val="•"/>
      <w:lvlJc w:val="left"/>
      <w:pPr>
        <w:tabs>
          <w:tab w:val="num" w:pos="6480"/>
        </w:tabs>
        <w:ind w:left="6480" w:hanging="360"/>
      </w:pPr>
      <w:rPr>
        <w:rFonts w:ascii="Tahoma" w:hAnsi="Tahoma" w:hint="default"/>
      </w:rPr>
    </w:lvl>
  </w:abstractNum>
  <w:abstractNum w:abstractNumId="13">
    <w:nsid w:val="30F61173"/>
    <w:multiLevelType w:val="hybridMultilevel"/>
    <w:tmpl w:val="02E2E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9C2C92"/>
    <w:multiLevelType w:val="hybridMultilevel"/>
    <w:tmpl w:val="4E347928"/>
    <w:lvl w:ilvl="0" w:tplc="4F469598">
      <w:start w:val="1"/>
      <w:numFmt w:val="bullet"/>
      <w:lvlText w:val=""/>
      <w:lvlPicBulletId w:val="0"/>
      <w:lvlJc w:val="left"/>
      <w:pPr>
        <w:tabs>
          <w:tab w:val="num" w:pos="720"/>
        </w:tabs>
        <w:ind w:left="720" w:hanging="360"/>
      </w:pPr>
      <w:rPr>
        <w:rFonts w:ascii="Symbol" w:hAnsi="Symbol" w:hint="default"/>
      </w:rPr>
    </w:lvl>
    <w:lvl w:ilvl="1" w:tplc="8E3882E6" w:tentative="1">
      <w:start w:val="1"/>
      <w:numFmt w:val="bullet"/>
      <w:lvlText w:val=""/>
      <w:lvlPicBulletId w:val="0"/>
      <w:lvlJc w:val="left"/>
      <w:pPr>
        <w:tabs>
          <w:tab w:val="num" w:pos="1440"/>
        </w:tabs>
        <w:ind w:left="1440" w:hanging="360"/>
      </w:pPr>
      <w:rPr>
        <w:rFonts w:ascii="Symbol" w:hAnsi="Symbol" w:hint="default"/>
      </w:rPr>
    </w:lvl>
    <w:lvl w:ilvl="2" w:tplc="271C9F3A" w:tentative="1">
      <w:start w:val="1"/>
      <w:numFmt w:val="bullet"/>
      <w:lvlText w:val=""/>
      <w:lvlPicBulletId w:val="0"/>
      <w:lvlJc w:val="left"/>
      <w:pPr>
        <w:tabs>
          <w:tab w:val="num" w:pos="2160"/>
        </w:tabs>
        <w:ind w:left="2160" w:hanging="360"/>
      </w:pPr>
      <w:rPr>
        <w:rFonts w:ascii="Symbol" w:hAnsi="Symbol" w:hint="default"/>
      </w:rPr>
    </w:lvl>
    <w:lvl w:ilvl="3" w:tplc="FB7A3E1A" w:tentative="1">
      <w:start w:val="1"/>
      <w:numFmt w:val="bullet"/>
      <w:lvlText w:val=""/>
      <w:lvlPicBulletId w:val="0"/>
      <w:lvlJc w:val="left"/>
      <w:pPr>
        <w:tabs>
          <w:tab w:val="num" w:pos="2880"/>
        </w:tabs>
        <w:ind w:left="2880" w:hanging="360"/>
      </w:pPr>
      <w:rPr>
        <w:rFonts w:ascii="Symbol" w:hAnsi="Symbol" w:hint="default"/>
      </w:rPr>
    </w:lvl>
    <w:lvl w:ilvl="4" w:tplc="E880F454" w:tentative="1">
      <w:start w:val="1"/>
      <w:numFmt w:val="bullet"/>
      <w:lvlText w:val=""/>
      <w:lvlPicBulletId w:val="0"/>
      <w:lvlJc w:val="left"/>
      <w:pPr>
        <w:tabs>
          <w:tab w:val="num" w:pos="3600"/>
        </w:tabs>
        <w:ind w:left="3600" w:hanging="360"/>
      </w:pPr>
      <w:rPr>
        <w:rFonts w:ascii="Symbol" w:hAnsi="Symbol" w:hint="default"/>
      </w:rPr>
    </w:lvl>
    <w:lvl w:ilvl="5" w:tplc="BE14B8A0" w:tentative="1">
      <w:start w:val="1"/>
      <w:numFmt w:val="bullet"/>
      <w:lvlText w:val=""/>
      <w:lvlPicBulletId w:val="0"/>
      <w:lvlJc w:val="left"/>
      <w:pPr>
        <w:tabs>
          <w:tab w:val="num" w:pos="4320"/>
        </w:tabs>
        <w:ind w:left="4320" w:hanging="360"/>
      </w:pPr>
      <w:rPr>
        <w:rFonts w:ascii="Symbol" w:hAnsi="Symbol" w:hint="default"/>
      </w:rPr>
    </w:lvl>
    <w:lvl w:ilvl="6" w:tplc="7F4600E0" w:tentative="1">
      <w:start w:val="1"/>
      <w:numFmt w:val="bullet"/>
      <w:lvlText w:val=""/>
      <w:lvlPicBulletId w:val="0"/>
      <w:lvlJc w:val="left"/>
      <w:pPr>
        <w:tabs>
          <w:tab w:val="num" w:pos="5040"/>
        </w:tabs>
        <w:ind w:left="5040" w:hanging="360"/>
      </w:pPr>
      <w:rPr>
        <w:rFonts w:ascii="Symbol" w:hAnsi="Symbol" w:hint="default"/>
      </w:rPr>
    </w:lvl>
    <w:lvl w:ilvl="7" w:tplc="CCBE0C50" w:tentative="1">
      <w:start w:val="1"/>
      <w:numFmt w:val="bullet"/>
      <w:lvlText w:val=""/>
      <w:lvlPicBulletId w:val="0"/>
      <w:lvlJc w:val="left"/>
      <w:pPr>
        <w:tabs>
          <w:tab w:val="num" w:pos="5760"/>
        </w:tabs>
        <w:ind w:left="5760" w:hanging="360"/>
      </w:pPr>
      <w:rPr>
        <w:rFonts w:ascii="Symbol" w:hAnsi="Symbol" w:hint="default"/>
      </w:rPr>
    </w:lvl>
    <w:lvl w:ilvl="8" w:tplc="C4E66770"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A690E66"/>
    <w:multiLevelType w:val="hybridMultilevel"/>
    <w:tmpl w:val="0F3850A2"/>
    <w:lvl w:ilvl="0" w:tplc="E9D29D58">
      <w:start w:val="1"/>
      <w:numFmt w:val="bullet"/>
      <w:lvlText w:val="•"/>
      <w:lvlJc w:val="left"/>
      <w:pPr>
        <w:tabs>
          <w:tab w:val="num" w:pos="720"/>
        </w:tabs>
        <w:ind w:left="720" w:hanging="360"/>
      </w:pPr>
      <w:rPr>
        <w:rFonts w:ascii="Tahoma" w:hAnsi="Tahoma" w:hint="default"/>
      </w:rPr>
    </w:lvl>
    <w:lvl w:ilvl="1" w:tplc="A24E0878" w:tentative="1">
      <w:start w:val="1"/>
      <w:numFmt w:val="bullet"/>
      <w:lvlText w:val="•"/>
      <w:lvlJc w:val="left"/>
      <w:pPr>
        <w:tabs>
          <w:tab w:val="num" w:pos="1440"/>
        </w:tabs>
        <w:ind w:left="1440" w:hanging="360"/>
      </w:pPr>
      <w:rPr>
        <w:rFonts w:ascii="Tahoma" w:hAnsi="Tahoma" w:hint="default"/>
      </w:rPr>
    </w:lvl>
    <w:lvl w:ilvl="2" w:tplc="265E4298" w:tentative="1">
      <w:start w:val="1"/>
      <w:numFmt w:val="bullet"/>
      <w:lvlText w:val="•"/>
      <w:lvlJc w:val="left"/>
      <w:pPr>
        <w:tabs>
          <w:tab w:val="num" w:pos="2160"/>
        </w:tabs>
        <w:ind w:left="2160" w:hanging="360"/>
      </w:pPr>
      <w:rPr>
        <w:rFonts w:ascii="Tahoma" w:hAnsi="Tahoma" w:hint="default"/>
      </w:rPr>
    </w:lvl>
    <w:lvl w:ilvl="3" w:tplc="4ED6FC24" w:tentative="1">
      <w:start w:val="1"/>
      <w:numFmt w:val="bullet"/>
      <w:lvlText w:val="•"/>
      <w:lvlJc w:val="left"/>
      <w:pPr>
        <w:tabs>
          <w:tab w:val="num" w:pos="2880"/>
        </w:tabs>
        <w:ind w:left="2880" w:hanging="360"/>
      </w:pPr>
      <w:rPr>
        <w:rFonts w:ascii="Tahoma" w:hAnsi="Tahoma" w:hint="default"/>
      </w:rPr>
    </w:lvl>
    <w:lvl w:ilvl="4" w:tplc="A524F6DE" w:tentative="1">
      <w:start w:val="1"/>
      <w:numFmt w:val="bullet"/>
      <w:lvlText w:val="•"/>
      <w:lvlJc w:val="left"/>
      <w:pPr>
        <w:tabs>
          <w:tab w:val="num" w:pos="3600"/>
        </w:tabs>
        <w:ind w:left="3600" w:hanging="360"/>
      </w:pPr>
      <w:rPr>
        <w:rFonts w:ascii="Tahoma" w:hAnsi="Tahoma" w:hint="default"/>
      </w:rPr>
    </w:lvl>
    <w:lvl w:ilvl="5" w:tplc="4B1A9BA0" w:tentative="1">
      <w:start w:val="1"/>
      <w:numFmt w:val="bullet"/>
      <w:lvlText w:val="•"/>
      <w:lvlJc w:val="left"/>
      <w:pPr>
        <w:tabs>
          <w:tab w:val="num" w:pos="4320"/>
        </w:tabs>
        <w:ind w:left="4320" w:hanging="360"/>
      </w:pPr>
      <w:rPr>
        <w:rFonts w:ascii="Tahoma" w:hAnsi="Tahoma" w:hint="default"/>
      </w:rPr>
    </w:lvl>
    <w:lvl w:ilvl="6" w:tplc="E92A818C" w:tentative="1">
      <w:start w:val="1"/>
      <w:numFmt w:val="bullet"/>
      <w:lvlText w:val="•"/>
      <w:lvlJc w:val="left"/>
      <w:pPr>
        <w:tabs>
          <w:tab w:val="num" w:pos="5040"/>
        </w:tabs>
        <w:ind w:left="5040" w:hanging="360"/>
      </w:pPr>
      <w:rPr>
        <w:rFonts w:ascii="Tahoma" w:hAnsi="Tahoma" w:hint="default"/>
      </w:rPr>
    </w:lvl>
    <w:lvl w:ilvl="7" w:tplc="69403E78" w:tentative="1">
      <w:start w:val="1"/>
      <w:numFmt w:val="bullet"/>
      <w:lvlText w:val="•"/>
      <w:lvlJc w:val="left"/>
      <w:pPr>
        <w:tabs>
          <w:tab w:val="num" w:pos="5760"/>
        </w:tabs>
        <w:ind w:left="5760" w:hanging="360"/>
      </w:pPr>
      <w:rPr>
        <w:rFonts w:ascii="Tahoma" w:hAnsi="Tahoma" w:hint="default"/>
      </w:rPr>
    </w:lvl>
    <w:lvl w:ilvl="8" w:tplc="D604D528" w:tentative="1">
      <w:start w:val="1"/>
      <w:numFmt w:val="bullet"/>
      <w:lvlText w:val="•"/>
      <w:lvlJc w:val="left"/>
      <w:pPr>
        <w:tabs>
          <w:tab w:val="num" w:pos="6480"/>
        </w:tabs>
        <w:ind w:left="6480" w:hanging="360"/>
      </w:pPr>
      <w:rPr>
        <w:rFonts w:ascii="Tahoma" w:hAnsi="Tahoma" w:hint="default"/>
      </w:rPr>
    </w:lvl>
  </w:abstractNum>
  <w:abstractNum w:abstractNumId="16">
    <w:nsid w:val="43F4291D"/>
    <w:multiLevelType w:val="hybridMultilevel"/>
    <w:tmpl w:val="04AECE22"/>
    <w:lvl w:ilvl="0" w:tplc="9CEED62E">
      <w:start w:val="1"/>
      <w:numFmt w:val="bullet"/>
      <w:lvlText w:val="•"/>
      <w:lvlJc w:val="left"/>
      <w:pPr>
        <w:tabs>
          <w:tab w:val="num" w:pos="720"/>
        </w:tabs>
        <w:ind w:left="720" w:hanging="360"/>
      </w:pPr>
      <w:rPr>
        <w:rFonts w:ascii="Tahoma" w:hAnsi="Tahoma" w:hint="default"/>
      </w:rPr>
    </w:lvl>
    <w:lvl w:ilvl="1" w:tplc="5CFA6C38" w:tentative="1">
      <w:start w:val="1"/>
      <w:numFmt w:val="bullet"/>
      <w:lvlText w:val="•"/>
      <w:lvlJc w:val="left"/>
      <w:pPr>
        <w:tabs>
          <w:tab w:val="num" w:pos="1440"/>
        </w:tabs>
        <w:ind w:left="1440" w:hanging="360"/>
      </w:pPr>
      <w:rPr>
        <w:rFonts w:ascii="Tahoma" w:hAnsi="Tahoma" w:hint="default"/>
      </w:rPr>
    </w:lvl>
    <w:lvl w:ilvl="2" w:tplc="32A43E9C" w:tentative="1">
      <w:start w:val="1"/>
      <w:numFmt w:val="bullet"/>
      <w:lvlText w:val="•"/>
      <w:lvlJc w:val="left"/>
      <w:pPr>
        <w:tabs>
          <w:tab w:val="num" w:pos="2160"/>
        </w:tabs>
        <w:ind w:left="2160" w:hanging="360"/>
      </w:pPr>
      <w:rPr>
        <w:rFonts w:ascii="Tahoma" w:hAnsi="Tahoma" w:hint="default"/>
      </w:rPr>
    </w:lvl>
    <w:lvl w:ilvl="3" w:tplc="6FBE2696" w:tentative="1">
      <w:start w:val="1"/>
      <w:numFmt w:val="bullet"/>
      <w:lvlText w:val="•"/>
      <w:lvlJc w:val="left"/>
      <w:pPr>
        <w:tabs>
          <w:tab w:val="num" w:pos="2880"/>
        </w:tabs>
        <w:ind w:left="2880" w:hanging="360"/>
      </w:pPr>
      <w:rPr>
        <w:rFonts w:ascii="Tahoma" w:hAnsi="Tahoma" w:hint="default"/>
      </w:rPr>
    </w:lvl>
    <w:lvl w:ilvl="4" w:tplc="D2C678AA" w:tentative="1">
      <w:start w:val="1"/>
      <w:numFmt w:val="bullet"/>
      <w:lvlText w:val="•"/>
      <w:lvlJc w:val="left"/>
      <w:pPr>
        <w:tabs>
          <w:tab w:val="num" w:pos="3600"/>
        </w:tabs>
        <w:ind w:left="3600" w:hanging="360"/>
      </w:pPr>
      <w:rPr>
        <w:rFonts w:ascii="Tahoma" w:hAnsi="Tahoma" w:hint="default"/>
      </w:rPr>
    </w:lvl>
    <w:lvl w:ilvl="5" w:tplc="B45CBA84" w:tentative="1">
      <w:start w:val="1"/>
      <w:numFmt w:val="bullet"/>
      <w:lvlText w:val="•"/>
      <w:lvlJc w:val="left"/>
      <w:pPr>
        <w:tabs>
          <w:tab w:val="num" w:pos="4320"/>
        </w:tabs>
        <w:ind w:left="4320" w:hanging="360"/>
      </w:pPr>
      <w:rPr>
        <w:rFonts w:ascii="Tahoma" w:hAnsi="Tahoma" w:hint="default"/>
      </w:rPr>
    </w:lvl>
    <w:lvl w:ilvl="6" w:tplc="D5B4E3F8" w:tentative="1">
      <w:start w:val="1"/>
      <w:numFmt w:val="bullet"/>
      <w:lvlText w:val="•"/>
      <w:lvlJc w:val="left"/>
      <w:pPr>
        <w:tabs>
          <w:tab w:val="num" w:pos="5040"/>
        </w:tabs>
        <w:ind w:left="5040" w:hanging="360"/>
      </w:pPr>
      <w:rPr>
        <w:rFonts w:ascii="Tahoma" w:hAnsi="Tahoma" w:hint="default"/>
      </w:rPr>
    </w:lvl>
    <w:lvl w:ilvl="7" w:tplc="2C7CD54E" w:tentative="1">
      <w:start w:val="1"/>
      <w:numFmt w:val="bullet"/>
      <w:lvlText w:val="•"/>
      <w:lvlJc w:val="left"/>
      <w:pPr>
        <w:tabs>
          <w:tab w:val="num" w:pos="5760"/>
        </w:tabs>
        <w:ind w:left="5760" w:hanging="360"/>
      </w:pPr>
      <w:rPr>
        <w:rFonts w:ascii="Tahoma" w:hAnsi="Tahoma" w:hint="default"/>
      </w:rPr>
    </w:lvl>
    <w:lvl w:ilvl="8" w:tplc="88EEB2E2" w:tentative="1">
      <w:start w:val="1"/>
      <w:numFmt w:val="bullet"/>
      <w:lvlText w:val="•"/>
      <w:lvlJc w:val="left"/>
      <w:pPr>
        <w:tabs>
          <w:tab w:val="num" w:pos="6480"/>
        </w:tabs>
        <w:ind w:left="6480" w:hanging="360"/>
      </w:pPr>
      <w:rPr>
        <w:rFonts w:ascii="Tahoma" w:hAnsi="Tahoma" w:hint="default"/>
      </w:rPr>
    </w:lvl>
  </w:abstractNum>
  <w:abstractNum w:abstractNumId="17">
    <w:nsid w:val="44745CD1"/>
    <w:multiLevelType w:val="hybridMultilevel"/>
    <w:tmpl w:val="0116124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C354FD7"/>
    <w:multiLevelType w:val="hybridMultilevel"/>
    <w:tmpl w:val="83D2B116"/>
    <w:lvl w:ilvl="0" w:tplc="8150570A">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19">
    <w:nsid w:val="51252F27"/>
    <w:multiLevelType w:val="hybridMultilevel"/>
    <w:tmpl w:val="539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D18EE"/>
    <w:multiLevelType w:val="hybridMultilevel"/>
    <w:tmpl w:val="55BA1AB4"/>
    <w:lvl w:ilvl="0" w:tplc="C796759A">
      <w:start w:val="1"/>
      <w:numFmt w:val="bullet"/>
      <w:lvlText w:val=""/>
      <w:lvlPicBulletId w:val="0"/>
      <w:lvlJc w:val="left"/>
      <w:pPr>
        <w:tabs>
          <w:tab w:val="num" w:pos="720"/>
        </w:tabs>
        <w:ind w:left="720" w:hanging="360"/>
      </w:pPr>
      <w:rPr>
        <w:rFonts w:ascii="Symbol" w:hAnsi="Symbol" w:hint="default"/>
      </w:rPr>
    </w:lvl>
    <w:lvl w:ilvl="1" w:tplc="246CA802" w:tentative="1">
      <w:start w:val="1"/>
      <w:numFmt w:val="bullet"/>
      <w:lvlText w:val=""/>
      <w:lvlPicBulletId w:val="0"/>
      <w:lvlJc w:val="left"/>
      <w:pPr>
        <w:tabs>
          <w:tab w:val="num" w:pos="1440"/>
        </w:tabs>
        <w:ind w:left="1440" w:hanging="360"/>
      </w:pPr>
      <w:rPr>
        <w:rFonts w:ascii="Symbol" w:hAnsi="Symbol" w:hint="default"/>
      </w:rPr>
    </w:lvl>
    <w:lvl w:ilvl="2" w:tplc="E514BBA4" w:tentative="1">
      <w:start w:val="1"/>
      <w:numFmt w:val="bullet"/>
      <w:lvlText w:val=""/>
      <w:lvlPicBulletId w:val="0"/>
      <w:lvlJc w:val="left"/>
      <w:pPr>
        <w:tabs>
          <w:tab w:val="num" w:pos="2160"/>
        </w:tabs>
        <w:ind w:left="2160" w:hanging="360"/>
      </w:pPr>
      <w:rPr>
        <w:rFonts w:ascii="Symbol" w:hAnsi="Symbol" w:hint="default"/>
      </w:rPr>
    </w:lvl>
    <w:lvl w:ilvl="3" w:tplc="F1F4C3C8" w:tentative="1">
      <w:start w:val="1"/>
      <w:numFmt w:val="bullet"/>
      <w:lvlText w:val=""/>
      <w:lvlPicBulletId w:val="0"/>
      <w:lvlJc w:val="left"/>
      <w:pPr>
        <w:tabs>
          <w:tab w:val="num" w:pos="2880"/>
        </w:tabs>
        <w:ind w:left="2880" w:hanging="360"/>
      </w:pPr>
      <w:rPr>
        <w:rFonts w:ascii="Symbol" w:hAnsi="Symbol" w:hint="default"/>
      </w:rPr>
    </w:lvl>
    <w:lvl w:ilvl="4" w:tplc="6B145E0A" w:tentative="1">
      <w:start w:val="1"/>
      <w:numFmt w:val="bullet"/>
      <w:lvlText w:val=""/>
      <w:lvlPicBulletId w:val="0"/>
      <w:lvlJc w:val="left"/>
      <w:pPr>
        <w:tabs>
          <w:tab w:val="num" w:pos="3600"/>
        </w:tabs>
        <w:ind w:left="3600" w:hanging="360"/>
      </w:pPr>
      <w:rPr>
        <w:rFonts w:ascii="Symbol" w:hAnsi="Symbol" w:hint="default"/>
      </w:rPr>
    </w:lvl>
    <w:lvl w:ilvl="5" w:tplc="03CE3B54" w:tentative="1">
      <w:start w:val="1"/>
      <w:numFmt w:val="bullet"/>
      <w:lvlText w:val=""/>
      <w:lvlPicBulletId w:val="0"/>
      <w:lvlJc w:val="left"/>
      <w:pPr>
        <w:tabs>
          <w:tab w:val="num" w:pos="4320"/>
        </w:tabs>
        <w:ind w:left="4320" w:hanging="360"/>
      </w:pPr>
      <w:rPr>
        <w:rFonts w:ascii="Symbol" w:hAnsi="Symbol" w:hint="default"/>
      </w:rPr>
    </w:lvl>
    <w:lvl w:ilvl="6" w:tplc="59465DAE" w:tentative="1">
      <w:start w:val="1"/>
      <w:numFmt w:val="bullet"/>
      <w:lvlText w:val=""/>
      <w:lvlPicBulletId w:val="0"/>
      <w:lvlJc w:val="left"/>
      <w:pPr>
        <w:tabs>
          <w:tab w:val="num" w:pos="5040"/>
        </w:tabs>
        <w:ind w:left="5040" w:hanging="360"/>
      </w:pPr>
      <w:rPr>
        <w:rFonts w:ascii="Symbol" w:hAnsi="Symbol" w:hint="default"/>
      </w:rPr>
    </w:lvl>
    <w:lvl w:ilvl="7" w:tplc="31B0B25C" w:tentative="1">
      <w:start w:val="1"/>
      <w:numFmt w:val="bullet"/>
      <w:lvlText w:val=""/>
      <w:lvlPicBulletId w:val="0"/>
      <w:lvlJc w:val="left"/>
      <w:pPr>
        <w:tabs>
          <w:tab w:val="num" w:pos="5760"/>
        </w:tabs>
        <w:ind w:left="5760" w:hanging="360"/>
      </w:pPr>
      <w:rPr>
        <w:rFonts w:ascii="Symbol" w:hAnsi="Symbol" w:hint="default"/>
      </w:rPr>
    </w:lvl>
    <w:lvl w:ilvl="8" w:tplc="24C027A8"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5DE85F56"/>
    <w:multiLevelType w:val="hybridMultilevel"/>
    <w:tmpl w:val="928C7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E250BBC"/>
    <w:multiLevelType w:val="hybridMultilevel"/>
    <w:tmpl w:val="949809E4"/>
    <w:lvl w:ilvl="0" w:tplc="CC36BE92">
      <w:start w:val="1"/>
      <w:numFmt w:val="bullet"/>
      <w:lvlText w:val=""/>
      <w:lvlPicBulletId w:val="0"/>
      <w:lvlJc w:val="left"/>
      <w:pPr>
        <w:tabs>
          <w:tab w:val="num" w:pos="720"/>
        </w:tabs>
        <w:ind w:left="720" w:hanging="360"/>
      </w:pPr>
      <w:rPr>
        <w:rFonts w:ascii="Symbol" w:hAnsi="Symbol" w:hint="default"/>
      </w:rPr>
    </w:lvl>
    <w:lvl w:ilvl="1" w:tplc="961E6B18" w:tentative="1">
      <w:start w:val="1"/>
      <w:numFmt w:val="bullet"/>
      <w:lvlText w:val=""/>
      <w:lvlPicBulletId w:val="0"/>
      <w:lvlJc w:val="left"/>
      <w:pPr>
        <w:tabs>
          <w:tab w:val="num" w:pos="1440"/>
        </w:tabs>
        <w:ind w:left="1440" w:hanging="360"/>
      </w:pPr>
      <w:rPr>
        <w:rFonts w:ascii="Symbol" w:hAnsi="Symbol" w:hint="default"/>
      </w:rPr>
    </w:lvl>
    <w:lvl w:ilvl="2" w:tplc="12965380" w:tentative="1">
      <w:start w:val="1"/>
      <w:numFmt w:val="bullet"/>
      <w:lvlText w:val=""/>
      <w:lvlPicBulletId w:val="0"/>
      <w:lvlJc w:val="left"/>
      <w:pPr>
        <w:tabs>
          <w:tab w:val="num" w:pos="2160"/>
        </w:tabs>
        <w:ind w:left="2160" w:hanging="360"/>
      </w:pPr>
      <w:rPr>
        <w:rFonts w:ascii="Symbol" w:hAnsi="Symbol" w:hint="default"/>
      </w:rPr>
    </w:lvl>
    <w:lvl w:ilvl="3" w:tplc="D1CAB046" w:tentative="1">
      <w:start w:val="1"/>
      <w:numFmt w:val="bullet"/>
      <w:lvlText w:val=""/>
      <w:lvlPicBulletId w:val="0"/>
      <w:lvlJc w:val="left"/>
      <w:pPr>
        <w:tabs>
          <w:tab w:val="num" w:pos="2880"/>
        </w:tabs>
        <w:ind w:left="2880" w:hanging="360"/>
      </w:pPr>
      <w:rPr>
        <w:rFonts w:ascii="Symbol" w:hAnsi="Symbol" w:hint="default"/>
      </w:rPr>
    </w:lvl>
    <w:lvl w:ilvl="4" w:tplc="FC34059A" w:tentative="1">
      <w:start w:val="1"/>
      <w:numFmt w:val="bullet"/>
      <w:lvlText w:val=""/>
      <w:lvlPicBulletId w:val="0"/>
      <w:lvlJc w:val="left"/>
      <w:pPr>
        <w:tabs>
          <w:tab w:val="num" w:pos="3600"/>
        </w:tabs>
        <w:ind w:left="3600" w:hanging="360"/>
      </w:pPr>
      <w:rPr>
        <w:rFonts w:ascii="Symbol" w:hAnsi="Symbol" w:hint="default"/>
      </w:rPr>
    </w:lvl>
    <w:lvl w:ilvl="5" w:tplc="22F0A590" w:tentative="1">
      <w:start w:val="1"/>
      <w:numFmt w:val="bullet"/>
      <w:lvlText w:val=""/>
      <w:lvlPicBulletId w:val="0"/>
      <w:lvlJc w:val="left"/>
      <w:pPr>
        <w:tabs>
          <w:tab w:val="num" w:pos="4320"/>
        </w:tabs>
        <w:ind w:left="4320" w:hanging="360"/>
      </w:pPr>
      <w:rPr>
        <w:rFonts w:ascii="Symbol" w:hAnsi="Symbol" w:hint="default"/>
      </w:rPr>
    </w:lvl>
    <w:lvl w:ilvl="6" w:tplc="EF4E4D62" w:tentative="1">
      <w:start w:val="1"/>
      <w:numFmt w:val="bullet"/>
      <w:lvlText w:val=""/>
      <w:lvlPicBulletId w:val="0"/>
      <w:lvlJc w:val="left"/>
      <w:pPr>
        <w:tabs>
          <w:tab w:val="num" w:pos="5040"/>
        </w:tabs>
        <w:ind w:left="5040" w:hanging="360"/>
      </w:pPr>
      <w:rPr>
        <w:rFonts w:ascii="Symbol" w:hAnsi="Symbol" w:hint="default"/>
      </w:rPr>
    </w:lvl>
    <w:lvl w:ilvl="7" w:tplc="0CA46B36" w:tentative="1">
      <w:start w:val="1"/>
      <w:numFmt w:val="bullet"/>
      <w:lvlText w:val=""/>
      <w:lvlPicBulletId w:val="0"/>
      <w:lvlJc w:val="left"/>
      <w:pPr>
        <w:tabs>
          <w:tab w:val="num" w:pos="5760"/>
        </w:tabs>
        <w:ind w:left="5760" w:hanging="360"/>
      </w:pPr>
      <w:rPr>
        <w:rFonts w:ascii="Symbol" w:hAnsi="Symbol" w:hint="default"/>
      </w:rPr>
    </w:lvl>
    <w:lvl w:ilvl="8" w:tplc="887C71AE"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60184BF3"/>
    <w:multiLevelType w:val="hybridMultilevel"/>
    <w:tmpl w:val="BE8EDACE"/>
    <w:lvl w:ilvl="0" w:tplc="C478AFBC">
      <w:start w:val="1"/>
      <w:numFmt w:val="bullet"/>
      <w:lvlText w:val=""/>
      <w:lvlPicBulletId w:val="0"/>
      <w:lvlJc w:val="left"/>
      <w:pPr>
        <w:tabs>
          <w:tab w:val="num" w:pos="720"/>
        </w:tabs>
        <w:ind w:left="720" w:hanging="360"/>
      </w:pPr>
      <w:rPr>
        <w:rFonts w:ascii="Symbol" w:hAnsi="Symbol" w:hint="default"/>
      </w:rPr>
    </w:lvl>
    <w:lvl w:ilvl="1" w:tplc="44609FB8" w:tentative="1">
      <w:start w:val="1"/>
      <w:numFmt w:val="bullet"/>
      <w:lvlText w:val=""/>
      <w:lvlPicBulletId w:val="0"/>
      <w:lvlJc w:val="left"/>
      <w:pPr>
        <w:tabs>
          <w:tab w:val="num" w:pos="1440"/>
        </w:tabs>
        <w:ind w:left="1440" w:hanging="360"/>
      </w:pPr>
      <w:rPr>
        <w:rFonts w:ascii="Symbol" w:hAnsi="Symbol" w:hint="default"/>
      </w:rPr>
    </w:lvl>
    <w:lvl w:ilvl="2" w:tplc="C888B150" w:tentative="1">
      <w:start w:val="1"/>
      <w:numFmt w:val="bullet"/>
      <w:lvlText w:val=""/>
      <w:lvlPicBulletId w:val="0"/>
      <w:lvlJc w:val="left"/>
      <w:pPr>
        <w:tabs>
          <w:tab w:val="num" w:pos="2160"/>
        </w:tabs>
        <w:ind w:left="2160" w:hanging="360"/>
      </w:pPr>
      <w:rPr>
        <w:rFonts w:ascii="Symbol" w:hAnsi="Symbol" w:hint="default"/>
      </w:rPr>
    </w:lvl>
    <w:lvl w:ilvl="3" w:tplc="C024D5E8" w:tentative="1">
      <w:start w:val="1"/>
      <w:numFmt w:val="bullet"/>
      <w:lvlText w:val=""/>
      <w:lvlPicBulletId w:val="0"/>
      <w:lvlJc w:val="left"/>
      <w:pPr>
        <w:tabs>
          <w:tab w:val="num" w:pos="2880"/>
        </w:tabs>
        <w:ind w:left="2880" w:hanging="360"/>
      </w:pPr>
      <w:rPr>
        <w:rFonts w:ascii="Symbol" w:hAnsi="Symbol" w:hint="default"/>
      </w:rPr>
    </w:lvl>
    <w:lvl w:ilvl="4" w:tplc="BF362078" w:tentative="1">
      <w:start w:val="1"/>
      <w:numFmt w:val="bullet"/>
      <w:lvlText w:val=""/>
      <w:lvlPicBulletId w:val="0"/>
      <w:lvlJc w:val="left"/>
      <w:pPr>
        <w:tabs>
          <w:tab w:val="num" w:pos="3600"/>
        </w:tabs>
        <w:ind w:left="3600" w:hanging="360"/>
      </w:pPr>
      <w:rPr>
        <w:rFonts w:ascii="Symbol" w:hAnsi="Symbol" w:hint="default"/>
      </w:rPr>
    </w:lvl>
    <w:lvl w:ilvl="5" w:tplc="07D83358" w:tentative="1">
      <w:start w:val="1"/>
      <w:numFmt w:val="bullet"/>
      <w:lvlText w:val=""/>
      <w:lvlPicBulletId w:val="0"/>
      <w:lvlJc w:val="left"/>
      <w:pPr>
        <w:tabs>
          <w:tab w:val="num" w:pos="4320"/>
        </w:tabs>
        <w:ind w:left="4320" w:hanging="360"/>
      </w:pPr>
      <w:rPr>
        <w:rFonts w:ascii="Symbol" w:hAnsi="Symbol" w:hint="default"/>
      </w:rPr>
    </w:lvl>
    <w:lvl w:ilvl="6" w:tplc="0D40B7D0" w:tentative="1">
      <w:start w:val="1"/>
      <w:numFmt w:val="bullet"/>
      <w:lvlText w:val=""/>
      <w:lvlPicBulletId w:val="0"/>
      <w:lvlJc w:val="left"/>
      <w:pPr>
        <w:tabs>
          <w:tab w:val="num" w:pos="5040"/>
        </w:tabs>
        <w:ind w:left="5040" w:hanging="360"/>
      </w:pPr>
      <w:rPr>
        <w:rFonts w:ascii="Symbol" w:hAnsi="Symbol" w:hint="default"/>
      </w:rPr>
    </w:lvl>
    <w:lvl w:ilvl="7" w:tplc="296A2C66" w:tentative="1">
      <w:start w:val="1"/>
      <w:numFmt w:val="bullet"/>
      <w:lvlText w:val=""/>
      <w:lvlPicBulletId w:val="0"/>
      <w:lvlJc w:val="left"/>
      <w:pPr>
        <w:tabs>
          <w:tab w:val="num" w:pos="5760"/>
        </w:tabs>
        <w:ind w:left="5760" w:hanging="360"/>
      </w:pPr>
      <w:rPr>
        <w:rFonts w:ascii="Symbol" w:hAnsi="Symbol" w:hint="default"/>
      </w:rPr>
    </w:lvl>
    <w:lvl w:ilvl="8" w:tplc="C86C8B0C"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B491AAE"/>
    <w:multiLevelType w:val="hybridMultilevel"/>
    <w:tmpl w:val="AD145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D6C06A6"/>
    <w:multiLevelType w:val="hybridMultilevel"/>
    <w:tmpl w:val="871019FA"/>
    <w:lvl w:ilvl="0" w:tplc="CBE0FDC0">
      <w:start w:val="1"/>
      <w:numFmt w:val="bullet"/>
      <w:lvlText w:val=""/>
      <w:lvlPicBulletId w:val="0"/>
      <w:lvlJc w:val="left"/>
      <w:pPr>
        <w:tabs>
          <w:tab w:val="num" w:pos="720"/>
        </w:tabs>
        <w:ind w:left="720" w:hanging="360"/>
      </w:pPr>
      <w:rPr>
        <w:rFonts w:ascii="Symbol" w:hAnsi="Symbol" w:hint="default"/>
      </w:rPr>
    </w:lvl>
    <w:lvl w:ilvl="1" w:tplc="6BFE7FB0" w:tentative="1">
      <w:start w:val="1"/>
      <w:numFmt w:val="bullet"/>
      <w:lvlText w:val=""/>
      <w:lvlPicBulletId w:val="0"/>
      <w:lvlJc w:val="left"/>
      <w:pPr>
        <w:tabs>
          <w:tab w:val="num" w:pos="1440"/>
        </w:tabs>
        <w:ind w:left="1440" w:hanging="360"/>
      </w:pPr>
      <w:rPr>
        <w:rFonts w:ascii="Symbol" w:hAnsi="Symbol" w:hint="default"/>
      </w:rPr>
    </w:lvl>
    <w:lvl w:ilvl="2" w:tplc="F7843B96" w:tentative="1">
      <w:start w:val="1"/>
      <w:numFmt w:val="bullet"/>
      <w:lvlText w:val=""/>
      <w:lvlPicBulletId w:val="0"/>
      <w:lvlJc w:val="left"/>
      <w:pPr>
        <w:tabs>
          <w:tab w:val="num" w:pos="2160"/>
        </w:tabs>
        <w:ind w:left="2160" w:hanging="360"/>
      </w:pPr>
      <w:rPr>
        <w:rFonts w:ascii="Symbol" w:hAnsi="Symbol" w:hint="default"/>
      </w:rPr>
    </w:lvl>
    <w:lvl w:ilvl="3" w:tplc="4740C1E0" w:tentative="1">
      <w:start w:val="1"/>
      <w:numFmt w:val="bullet"/>
      <w:lvlText w:val=""/>
      <w:lvlPicBulletId w:val="0"/>
      <w:lvlJc w:val="left"/>
      <w:pPr>
        <w:tabs>
          <w:tab w:val="num" w:pos="2880"/>
        </w:tabs>
        <w:ind w:left="2880" w:hanging="360"/>
      </w:pPr>
      <w:rPr>
        <w:rFonts w:ascii="Symbol" w:hAnsi="Symbol" w:hint="default"/>
      </w:rPr>
    </w:lvl>
    <w:lvl w:ilvl="4" w:tplc="200CC77C" w:tentative="1">
      <w:start w:val="1"/>
      <w:numFmt w:val="bullet"/>
      <w:lvlText w:val=""/>
      <w:lvlPicBulletId w:val="0"/>
      <w:lvlJc w:val="left"/>
      <w:pPr>
        <w:tabs>
          <w:tab w:val="num" w:pos="3600"/>
        </w:tabs>
        <w:ind w:left="3600" w:hanging="360"/>
      </w:pPr>
      <w:rPr>
        <w:rFonts w:ascii="Symbol" w:hAnsi="Symbol" w:hint="default"/>
      </w:rPr>
    </w:lvl>
    <w:lvl w:ilvl="5" w:tplc="67E65E3C" w:tentative="1">
      <w:start w:val="1"/>
      <w:numFmt w:val="bullet"/>
      <w:lvlText w:val=""/>
      <w:lvlPicBulletId w:val="0"/>
      <w:lvlJc w:val="left"/>
      <w:pPr>
        <w:tabs>
          <w:tab w:val="num" w:pos="4320"/>
        </w:tabs>
        <w:ind w:left="4320" w:hanging="360"/>
      </w:pPr>
      <w:rPr>
        <w:rFonts w:ascii="Symbol" w:hAnsi="Symbol" w:hint="default"/>
      </w:rPr>
    </w:lvl>
    <w:lvl w:ilvl="6" w:tplc="A5461D94" w:tentative="1">
      <w:start w:val="1"/>
      <w:numFmt w:val="bullet"/>
      <w:lvlText w:val=""/>
      <w:lvlPicBulletId w:val="0"/>
      <w:lvlJc w:val="left"/>
      <w:pPr>
        <w:tabs>
          <w:tab w:val="num" w:pos="5040"/>
        </w:tabs>
        <w:ind w:left="5040" w:hanging="360"/>
      </w:pPr>
      <w:rPr>
        <w:rFonts w:ascii="Symbol" w:hAnsi="Symbol" w:hint="default"/>
      </w:rPr>
    </w:lvl>
    <w:lvl w:ilvl="7" w:tplc="38962C1E" w:tentative="1">
      <w:start w:val="1"/>
      <w:numFmt w:val="bullet"/>
      <w:lvlText w:val=""/>
      <w:lvlPicBulletId w:val="0"/>
      <w:lvlJc w:val="left"/>
      <w:pPr>
        <w:tabs>
          <w:tab w:val="num" w:pos="5760"/>
        </w:tabs>
        <w:ind w:left="5760" w:hanging="360"/>
      </w:pPr>
      <w:rPr>
        <w:rFonts w:ascii="Symbol" w:hAnsi="Symbol" w:hint="default"/>
      </w:rPr>
    </w:lvl>
    <w:lvl w:ilvl="8" w:tplc="E8022306"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6E841F00"/>
    <w:multiLevelType w:val="multilevel"/>
    <w:tmpl w:val="009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4C5668"/>
    <w:multiLevelType w:val="hybridMultilevel"/>
    <w:tmpl w:val="4436349C"/>
    <w:lvl w:ilvl="0" w:tplc="CB96D246">
      <w:start w:val="1"/>
      <w:numFmt w:val="bullet"/>
      <w:lvlText w:val=""/>
      <w:lvlPicBulletId w:val="0"/>
      <w:lvlJc w:val="left"/>
      <w:pPr>
        <w:tabs>
          <w:tab w:val="num" w:pos="720"/>
        </w:tabs>
        <w:ind w:left="720" w:hanging="360"/>
      </w:pPr>
      <w:rPr>
        <w:rFonts w:ascii="Symbol" w:hAnsi="Symbol" w:hint="default"/>
      </w:rPr>
    </w:lvl>
    <w:lvl w:ilvl="1" w:tplc="6C927522" w:tentative="1">
      <w:start w:val="1"/>
      <w:numFmt w:val="bullet"/>
      <w:lvlText w:val=""/>
      <w:lvlPicBulletId w:val="0"/>
      <w:lvlJc w:val="left"/>
      <w:pPr>
        <w:tabs>
          <w:tab w:val="num" w:pos="1440"/>
        </w:tabs>
        <w:ind w:left="1440" w:hanging="360"/>
      </w:pPr>
      <w:rPr>
        <w:rFonts w:ascii="Symbol" w:hAnsi="Symbol" w:hint="default"/>
      </w:rPr>
    </w:lvl>
    <w:lvl w:ilvl="2" w:tplc="0B0AE220" w:tentative="1">
      <w:start w:val="1"/>
      <w:numFmt w:val="bullet"/>
      <w:lvlText w:val=""/>
      <w:lvlPicBulletId w:val="0"/>
      <w:lvlJc w:val="left"/>
      <w:pPr>
        <w:tabs>
          <w:tab w:val="num" w:pos="2160"/>
        </w:tabs>
        <w:ind w:left="2160" w:hanging="360"/>
      </w:pPr>
      <w:rPr>
        <w:rFonts w:ascii="Symbol" w:hAnsi="Symbol" w:hint="default"/>
      </w:rPr>
    </w:lvl>
    <w:lvl w:ilvl="3" w:tplc="9C40F150" w:tentative="1">
      <w:start w:val="1"/>
      <w:numFmt w:val="bullet"/>
      <w:lvlText w:val=""/>
      <w:lvlPicBulletId w:val="0"/>
      <w:lvlJc w:val="left"/>
      <w:pPr>
        <w:tabs>
          <w:tab w:val="num" w:pos="2880"/>
        </w:tabs>
        <w:ind w:left="2880" w:hanging="360"/>
      </w:pPr>
      <w:rPr>
        <w:rFonts w:ascii="Symbol" w:hAnsi="Symbol" w:hint="default"/>
      </w:rPr>
    </w:lvl>
    <w:lvl w:ilvl="4" w:tplc="3844F890" w:tentative="1">
      <w:start w:val="1"/>
      <w:numFmt w:val="bullet"/>
      <w:lvlText w:val=""/>
      <w:lvlPicBulletId w:val="0"/>
      <w:lvlJc w:val="left"/>
      <w:pPr>
        <w:tabs>
          <w:tab w:val="num" w:pos="3600"/>
        </w:tabs>
        <w:ind w:left="3600" w:hanging="360"/>
      </w:pPr>
      <w:rPr>
        <w:rFonts w:ascii="Symbol" w:hAnsi="Symbol" w:hint="default"/>
      </w:rPr>
    </w:lvl>
    <w:lvl w:ilvl="5" w:tplc="65D41576" w:tentative="1">
      <w:start w:val="1"/>
      <w:numFmt w:val="bullet"/>
      <w:lvlText w:val=""/>
      <w:lvlPicBulletId w:val="0"/>
      <w:lvlJc w:val="left"/>
      <w:pPr>
        <w:tabs>
          <w:tab w:val="num" w:pos="4320"/>
        </w:tabs>
        <w:ind w:left="4320" w:hanging="360"/>
      </w:pPr>
      <w:rPr>
        <w:rFonts w:ascii="Symbol" w:hAnsi="Symbol" w:hint="default"/>
      </w:rPr>
    </w:lvl>
    <w:lvl w:ilvl="6" w:tplc="CB1ED2D8" w:tentative="1">
      <w:start w:val="1"/>
      <w:numFmt w:val="bullet"/>
      <w:lvlText w:val=""/>
      <w:lvlPicBulletId w:val="0"/>
      <w:lvlJc w:val="left"/>
      <w:pPr>
        <w:tabs>
          <w:tab w:val="num" w:pos="5040"/>
        </w:tabs>
        <w:ind w:left="5040" w:hanging="360"/>
      </w:pPr>
      <w:rPr>
        <w:rFonts w:ascii="Symbol" w:hAnsi="Symbol" w:hint="default"/>
      </w:rPr>
    </w:lvl>
    <w:lvl w:ilvl="7" w:tplc="6A2A5AC6" w:tentative="1">
      <w:start w:val="1"/>
      <w:numFmt w:val="bullet"/>
      <w:lvlText w:val=""/>
      <w:lvlPicBulletId w:val="0"/>
      <w:lvlJc w:val="left"/>
      <w:pPr>
        <w:tabs>
          <w:tab w:val="num" w:pos="5760"/>
        </w:tabs>
        <w:ind w:left="5760" w:hanging="360"/>
      </w:pPr>
      <w:rPr>
        <w:rFonts w:ascii="Symbol" w:hAnsi="Symbol" w:hint="default"/>
      </w:rPr>
    </w:lvl>
    <w:lvl w:ilvl="8" w:tplc="B58EC0E0"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79464DE0"/>
    <w:multiLevelType w:val="hybridMultilevel"/>
    <w:tmpl w:val="BB5AF250"/>
    <w:lvl w:ilvl="0" w:tplc="67801916">
      <w:start w:val="1"/>
      <w:numFmt w:val="bullet"/>
      <w:lvlText w:val=""/>
      <w:lvlPicBulletId w:val="0"/>
      <w:lvlJc w:val="left"/>
      <w:pPr>
        <w:tabs>
          <w:tab w:val="num" w:pos="720"/>
        </w:tabs>
        <w:ind w:left="720" w:hanging="360"/>
      </w:pPr>
      <w:rPr>
        <w:rFonts w:ascii="Symbol" w:hAnsi="Symbol" w:hint="default"/>
      </w:rPr>
    </w:lvl>
    <w:lvl w:ilvl="1" w:tplc="B310F14A" w:tentative="1">
      <w:start w:val="1"/>
      <w:numFmt w:val="bullet"/>
      <w:lvlText w:val=""/>
      <w:lvlPicBulletId w:val="0"/>
      <w:lvlJc w:val="left"/>
      <w:pPr>
        <w:tabs>
          <w:tab w:val="num" w:pos="1440"/>
        </w:tabs>
        <w:ind w:left="1440" w:hanging="360"/>
      </w:pPr>
      <w:rPr>
        <w:rFonts w:ascii="Symbol" w:hAnsi="Symbol" w:hint="default"/>
      </w:rPr>
    </w:lvl>
    <w:lvl w:ilvl="2" w:tplc="33164FEE" w:tentative="1">
      <w:start w:val="1"/>
      <w:numFmt w:val="bullet"/>
      <w:lvlText w:val=""/>
      <w:lvlPicBulletId w:val="0"/>
      <w:lvlJc w:val="left"/>
      <w:pPr>
        <w:tabs>
          <w:tab w:val="num" w:pos="2160"/>
        </w:tabs>
        <w:ind w:left="2160" w:hanging="360"/>
      </w:pPr>
      <w:rPr>
        <w:rFonts w:ascii="Symbol" w:hAnsi="Symbol" w:hint="default"/>
      </w:rPr>
    </w:lvl>
    <w:lvl w:ilvl="3" w:tplc="ED30CD08" w:tentative="1">
      <w:start w:val="1"/>
      <w:numFmt w:val="bullet"/>
      <w:lvlText w:val=""/>
      <w:lvlPicBulletId w:val="0"/>
      <w:lvlJc w:val="left"/>
      <w:pPr>
        <w:tabs>
          <w:tab w:val="num" w:pos="2880"/>
        </w:tabs>
        <w:ind w:left="2880" w:hanging="360"/>
      </w:pPr>
      <w:rPr>
        <w:rFonts w:ascii="Symbol" w:hAnsi="Symbol" w:hint="default"/>
      </w:rPr>
    </w:lvl>
    <w:lvl w:ilvl="4" w:tplc="26F60EE0" w:tentative="1">
      <w:start w:val="1"/>
      <w:numFmt w:val="bullet"/>
      <w:lvlText w:val=""/>
      <w:lvlPicBulletId w:val="0"/>
      <w:lvlJc w:val="left"/>
      <w:pPr>
        <w:tabs>
          <w:tab w:val="num" w:pos="3600"/>
        </w:tabs>
        <w:ind w:left="3600" w:hanging="360"/>
      </w:pPr>
      <w:rPr>
        <w:rFonts w:ascii="Symbol" w:hAnsi="Symbol" w:hint="default"/>
      </w:rPr>
    </w:lvl>
    <w:lvl w:ilvl="5" w:tplc="ED5463EC" w:tentative="1">
      <w:start w:val="1"/>
      <w:numFmt w:val="bullet"/>
      <w:lvlText w:val=""/>
      <w:lvlPicBulletId w:val="0"/>
      <w:lvlJc w:val="left"/>
      <w:pPr>
        <w:tabs>
          <w:tab w:val="num" w:pos="4320"/>
        </w:tabs>
        <w:ind w:left="4320" w:hanging="360"/>
      </w:pPr>
      <w:rPr>
        <w:rFonts w:ascii="Symbol" w:hAnsi="Symbol" w:hint="default"/>
      </w:rPr>
    </w:lvl>
    <w:lvl w:ilvl="6" w:tplc="C29C4F7C" w:tentative="1">
      <w:start w:val="1"/>
      <w:numFmt w:val="bullet"/>
      <w:lvlText w:val=""/>
      <w:lvlPicBulletId w:val="0"/>
      <w:lvlJc w:val="left"/>
      <w:pPr>
        <w:tabs>
          <w:tab w:val="num" w:pos="5040"/>
        </w:tabs>
        <w:ind w:left="5040" w:hanging="360"/>
      </w:pPr>
      <w:rPr>
        <w:rFonts w:ascii="Symbol" w:hAnsi="Symbol" w:hint="default"/>
      </w:rPr>
    </w:lvl>
    <w:lvl w:ilvl="7" w:tplc="BD2CB10E" w:tentative="1">
      <w:start w:val="1"/>
      <w:numFmt w:val="bullet"/>
      <w:lvlText w:val=""/>
      <w:lvlPicBulletId w:val="0"/>
      <w:lvlJc w:val="left"/>
      <w:pPr>
        <w:tabs>
          <w:tab w:val="num" w:pos="5760"/>
        </w:tabs>
        <w:ind w:left="5760" w:hanging="360"/>
      </w:pPr>
      <w:rPr>
        <w:rFonts w:ascii="Symbol" w:hAnsi="Symbol" w:hint="default"/>
      </w:rPr>
    </w:lvl>
    <w:lvl w:ilvl="8" w:tplc="E56A92E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7ED32B33"/>
    <w:multiLevelType w:val="hybridMultilevel"/>
    <w:tmpl w:val="123C006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0">
    <w:nsid w:val="7EE903CD"/>
    <w:multiLevelType w:val="hybridMultilevel"/>
    <w:tmpl w:val="61FA0FFC"/>
    <w:lvl w:ilvl="0" w:tplc="358ED43A">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abstractNumId w:val="21"/>
  </w:num>
  <w:num w:numId="2">
    <w:abstractNumId w:val="26"/>
  </w:num>
  <w:num w:numId="3">
    <w:abstractNumId w:val="4"/>
  </w:num>
  <w:num w:numId="4">
    <w:abstractNumId w:val="16"/>
  </w:num>
  <w:num w:numId="5">
    <w:abstractNumId w:val="15"/>
  </w:num>
  <w:num w:numId="6">
    <w:abstractNumId w:val="12"/>
  </w:num>
  <w:num w:numId="7">
    <w:abstractNumId w:val="22"/>
  </w:num>
  <w:num w:numId="8">
    <w:abstractNumId w:val="1"/>
  </w:num>
  <w:num w:numId="9">
    <w:abstractNumId w:val="25"/>
  </w:num>
  <w:num w:numId="10">
    <w:abstractNumId w:val="27"/>
  </w:num>
  <w:num w:numId="11">
    <w:abstractNumId w:val="2"/>
  </w:num>
  <w:num w:numId="12">
    <w:abstractNumId w:val="11"/>
  </w:num>
  <w:num w:numId="13">
    <w:abstractNumId w:val="0"/>
  </w:num>
  <w:num w:numId="14">
    <w:abstractNumId w:val="30"/>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
  </w:num>
  <w:num w:numId="22">
    <w:abstractNumId w:val="3"/>
  </w:num>
  <w:num w:numId="23">
    <w:abstractNumId w:val="17"/>
  </w:num>
  <w:num w:numId="24">
    <w:abstractNumId w:val="13"/>
  </w:num>
  <w:num w:numId="25">
    <w:abstractNumId w:val="6"/>
  </w:num>
  <w:num w:numId="26">
    <w:abstractNumId w:val="19"/>
  </w:num>
  <w:num w:numId="27">
    <w:abstractNumId w:val="8"/>
  </w:num>
  <w:num w:numId="28">
    <w:abstractNumId w:val="7"/>
  </w:num>
  <w:num w:numId="29">
    <w:abstractNumId w:val="9"/>
  </w:num>
  <w:num w:numId="30">
    <w:abstractNumId w:val="29"/>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52F96"/>
    <w:rsid w:val="00001A07"/>
    <w:rsid w:val="00001BD0"/>
    <w:rsid w:val="00006CCB"/>
    <w:rsid w:val="00010F79"/>
    <w:rsid w:val="00025C20"/>
    <w:rsid w:val="00035502"/>
    <w:rsid w:val="0004366E"/>
    <w:rsid w:val="0004373F"/>
    <w:rsid w:val="000463CE"/>
    <w:rsid w:val="00061DE9"/>
    <w:rsid w:val="0006498E"/>
    <w:rsid w:val="00064FEF"/>
    <w:rsid w:val="0006533E"/>
    <w:rsid w:val="00072E70"/>
    <w:rsid w:val="0007377D"/>
    <w:rsid w:val="00077725"/>
    <w:rsid w:val="00085212"/>
    <w:rsid w:val="000910E4"/>
    <w:rsid w:val="00091395"/>
    <w:rsid w:val="00096C97"/>
    <w:rsid w:val="000A7B40"/>
    <w:rsid w:val="000B148A"/>
    <w:rsid w:val="000B4327"/>
    <w:rsid w:val="000B49A4"/>
    <w:rsid w:val="000C63E8"/>
    <w:rsid w:val="000C64AD"/>
    <w:rsid w:val="000D072C"/>
    <w:rsid w:val="000D2B2D"/>
    <w:rsid w:val="000E0CC2"/>
    <w:rsid w:val="000F101C"/>
    <w:rsid w:val="000F5010"/>
    <w:rsid w:val="001025A7"/>
    <w:rsid w:val="0010622C"/>
    <w:rsid w:val="00114047"/>
    <w:rsid w:val="00140C3E"/>
    <w:rsid w:val="0014324A"/>
    <w:rsid w:val="0014329C"/>
    <w:rsid w:val="00143A61"/>
    <w:rsid w:val="00164C35"/>
    <w:rsid w:val="00166667"/>
    <w:rsid w:val="001716C2"/>
    <w:rsid w:val="00192466"/>
    <w:rsid w:val="001B3025"/>
    <w:rsid w:val="001B3BEC"/>
    <w:rsid w:val="001B5059"/>
    <w:rsid w:val="001B71D7"/>
    <w:rsid w:val="001C7311"/>
    <w:rsid w:val="001D09BE"/>
    <w:rsid w:val="001D35A2"/>
    <w:rsid w:val="0020013E"/>
    <w:rsid w:val="002015EA"/>
    <w:rsid w:val="002049B6"/>
    <w:rsid w:val="00241057"/>
    <w:rsid w:val="00242BAC"/>
    <w:rsid w:val="00243F5B"/>
    <w:rsid w:val="00246FF4"/>
    <w:rsid w:val="00253513"/>
    <w:rsid w:val="002754CB"/>
    <w:rsid w:val="00281437"/>
    <w:rsid w:val="00283CF1"/>
    <w:rsid w:val="0028791D"/>
    <w:rsid w:val="002956BF"/>
    <w:rsid w:val="002A39A0"/>
    <w:rsid w:val="002A77A8"/>
    <w:rsid w:val="002B39F8"/>
    <w:rsid w:val="002C190F"/>
    <w:rsid w:val="002C23B7"/>
    <w:rsid w:val="002C5120"/>
    <w:rsid w:val="002C5381"/>
    <w:rsid w:val="002D2C63"/>
    <w:rsid w:val="002E511F"/>
    <w:rsid w:val="00301FEE"/>
    <w:rsid w:val="0031424E"/>
    <w:rsid w:val="0032250A"/>
    <w:rsid w:val="0032263A"/>
    <w:rsid w:val="00340D5C"/>
    <w:rsid w:val="0034169C"/>
    <w:rsid w:val="00350D02"/>
    <w:rsid w:val="00351B06"/>
    <w:rsid w:val="003609DC"/>
    <w:rsid w:val="00360B6D"/>
    <w:rsid w:val="00365EBC"/>
    <w:rsid w:val="00371E62"/>
    <w:rsid w:val="003757AF"/>
    <w:rsid w:val="00376336"/>
    <w:rsid w:val="003770DF"/>
    <w:rsid w:val="0039424D"/>
    <w:rsid w:val="003B658A"/>
    <w:rsid w:val="003C320F"/>
    <w:rsid w:val="003C4791"/>
    <w:rsid w:val="003C6D34"/>
    <w:rsid w:val="003D2D7F"/>
    <w:rsid w:val="003D79FA"/>
    <w:rsid w:val="003E0A83"/>
    <w:rsid w:val="003E37B1"/>
    <w:rsid w:val="003E57B5"/>
    <w:rsid w:val="003E6A95"/>
    <w:rsid w:val="003F5F49"/>
    <w:rsid w:val="0040052F"/>
    <w:rsid w:val="00406308"/>
    <w:rsid w:val="004144FC"/>
    <w:rsid w:val="00427765"/>
    <w:rsid w:val="00444B23"/>
    <w:rsid w:val="004573DE"/>
    <w:rsid w:val="0046337A"/>
    <w:rsid w:val="00463C5A"/>
    <w:rsid w:val="00475900"/>
    <w:rsid w:val="004777AA"/>
    <w:rsid w:val="004817A6"/>
    <w:rsid w:val="00481F00"/>
    <w:rsid w:val="00485818"/>
    <w:rsid w:val="004A7A0B"/>
    <w:rsid w:val="004B0DEB"/>
    <w:rsid w:val="004B5897"/>
    <w:rsid w:val="004B5E27"/>
    <w:rsid w:val="004C13D8"/>
    <w:rsid w:val="004D051E"/>
    <w:rsid w:val="004D4863"/>
    <w:rsid w:val="004D614F"/>
    <w:rsid w:val="004E1191"/>
    <w:rsid w:val="004F1D45"/>
    <w:rsid w:val="004F2D0B"/>
    <w:rsid w:val="0050125E"/>
    <w:rsid w:val="005108D0"/>
    <w:rsid w:val="005116B4"/>
    <w:rsid w:val="00512B8F"/>
    <w:rsid w:val="00523FA5"/>
    <w:rsid w:val="00542ED2"/>
    <w:rsid w:val="005549FE"/>
    <w:rsid w:val="00563636"/>
    <w:rsid w:val="00570FF4"/>
    <w:rsid w:val="00572C10"/>
    <w:rsid w:val="00574CB3"/>
    <w:rsid w:val="00580829"/>
    <w:rsid w:val="00581C05"/>
    <w:rsid w:val="00594675"/>
    <w:rsid w:val="005C69ED"/>
    <w:rsid w:val="005C7781"/>
    <w:rsid w:val="0061538F"/>
    <w:rsid w:val="006238F0"/>
    <w:rsid w:val="0063137E"/>
    <w:rsid w:val="0064197D"/>
    <w:rsid w:val="00641A20"/>
    <w:rsid w:val="006557A8"/>
    <w:rsid w:val="00662817"/>
    <w:rsid w:val="00667377"/>
    <w:rsid w:val="00674864"/>
    <w:rsid w:val="006767C1"/>
    <w:rsid w:val="0067733B"/>
    <w:rsid w:val="00680944"/>
    <w:rsid w:val="00686B18"/>
    <w:rsid w:val="00687C96"/>
    <w:rsid w:val="00693C6A"/>
    <w:rsid w:val="00695B07"/>
    <w:rsid w:val="006960ED"/>
    <w:rsid w:val="006A3F50"/>
    <w:rsid w:val="006B0D88"/>
    <w:rsid w:val="006C4D70"/>
    <w:rsid w:val="006C567A"/>
    <w:rsid w:val="006D31A5"/>
    <w:rsid w:val="006D6A6E"/>
    <w:rsid w:val="006E0AA2"/>
    <w:rsid w:val="006F3D7F"/>
    <w:rsid w:val="007046E6"/>
    <w:rsid w:val="00706ACC"/>
    <w:rsid w:val="0071430E"/>
    <w:rsid w:val="00715F54"/>
    <w:rsid w:val="00717B5B"/>
    <w:rsid w:val="007306D4"/>
    <w:rsid w:val="007356FD"/>
    <w:rsid w:val="00745CCE"/>
    <w:rsid w:val="00752462"/>
    <w:rsid w:val="007572CF"/>
    <w:rsid w:val="007631A7"/>
    <w:rsid w:val="0078287F"/>
    <w:rsid w:val="0078621D"/>
    <w:rsid w:val="007951E0"/>
    <w:rsid w:val="007B0F4C"/>
    <w:rsid w:val="007B1298"/>
    <w:rsid w:val="007C0C99"/>
    <w:rsid w:val="007D4C9C"/>
    <w:rsid w:val="007D4EFF"/>
    <w:rsid w:val="007D6433"/>
    <w:rsid w:val="007F0676"/>
    <w:rsid w:val="00820B46"/>
    <w:rsid w:val="00821794"/>
    <w:rsid w:val="00831E76"/>
    <w:rsid w:val="008360E6"/>
    <w:rsid w:val="00845CA4"/>
    <w:rsid w:val="00852F96"/>
    <w:rsid w:val="00855EC0"/>
    <w:rsid w:val="0086021A"/>
    <w:rsid w:val="00866121"/>
    <w:rsid w:val="00866353"/>
    <w:rsid w:val="00875E27"/>
    <w:rsid w:val="00880BD0"/>
    <w:rsid w:val="0088629C"/>
    <w:rsid w:val="0089487A"/>
    <w:rsid w:val="008A5B0B"/>
    <w:rsid w:val="008B6420"/>
    <w:rsid w:val="008C0B68"/>
    <w:rsid w:val="008C7F68"/>
    <w:rsid w:val="008E2ECC"/>
    <w:rsid w:val="008E3373"/>
    <w:rsid w:val="008E7D5E"/>
    <w:rsid w:val="008F668E"/>
    <w:rsid w:val="00926646"/>
    <w:rsid w:val="00935390"/>
    <w:rsid w:val="0093796C"/>
    <w:rsid w:val="00940C36"/>
    <w:rsid w:val="00940E08"/>
    <w:rsid w:val="00946D5C"/>
    <w:rsid w:val="00947E36"/>
    <w:rsid w:val="00961B07"/>
    <w:rsid w:val="0096794F"/>
    <w:rsid w:val="00972157"/>
    <w:rsid w:val="00973A14"/>
    <w:rsid w:val="009750B7"/>
    <w:rsid w:val="00977AA6"/>
    <w:rsid w:val="00985F13"/>
    <w:rsid w:val="00995222"/>
    <w:rsid w:val="009A3470"/>
    <w:rsid w:val="009A7585"/>
    <w:rsid w:val="009C2EC0"/>
    <w:rsid w:val="009E1046"/>
    <w:rsid w:val="009F0706"/>
    <w:rsid w:val="009F4C64"/>
    <w:rsid w:val="00A026FB"/>
    <w:rsid w:val="00A03044"/>
    <w:rsid w:val="00A12367"/>
    <w:rsid w:val="00A13976"/>
    <w:rsid w:val="00A15EE7"/>
    <w:rsid w:val="00A16A18"/>
    <w:rsid w:val="00A228D4"/>
    <w:rsid w:val="00A23E45"/>
    <w:rsid w:val="00A37FDB"/>
    <w:rsid w:val="00A60255"/>
    <w:rsid w:val="00A74884"/>
    <w:rsid w:val="00A75C66"/>
    <w:rsid w:val="00A9287C"/>
    <w:rsid w:val="00A94D63"/>
    <w:rsid w:val="00AA2764"/>
    <w:rsid w:val="00AB1BB4"/>
    <w:rsid w:val="00AB5BB7"/>
    <w:rsid w:val="00AB69B2"/>
    <w:rsid w:val="00AE335A"/>
    <w:rsid w:val="00AE4B7D"/>
    <w:rsid w:val="00AF15CA"/>
    <w:rsid w:val="00B00183"/>
    <w:rsid w:val="00B21EAF"/>
    <w:rsid w:val="00B30B8B"/>
    <w:rsid w:val="00B36675"/>
    <w:rsid w:val="00B46170"/>
    <w:rsid w:val="00B55C9E"/>
    <w:rsid w:val="00B55F68"/>
    <w:rsid w:val="00B57906"/>
    <w:rsid w:val="00B82339"/>
    <w:rsid w:val="00B925F4"/>
    <w:rsid w:val="00B962B3"/>
    <w:rsid w:val="00B979E9"/>
    <w:rsid w:val="00BA7FE8"/>
    <w:rsid w:val="00BB22E1"/>
    <w:rsid w:val="00BB3E2F"/>
    <w:rsid w:val="00BB679F"/>
    <w:rsid w:val="00BB6897"/>
    <w:rsid w:val="00BC5F1C"/>
    <w:rsid w:val="00BD621A"/>
    <w:rsid w:val="00BE22EE"/>
    <w:rsid w:val="00BF1576"/>
    <w:rsid w:val="00C14053"/>
    <w:rsid w:val="00C143DE"/>
    <w:rsid w:val="00C3319C"/>
    <w:rsid w:val="00C41F86"/>
    <w:rsid w:val="00C55386"/>
    <w:rsid w:val="00C57F32"/>
    <w:rsid w:val="00C65E35"/>
    <w:rsid w:val="00C90BF0"/>
    <w:rsid w:val="00CC1745"/>
    <w:rsid w:val="00CC32C9"/>
    <w:rsid w:val="00CD1E02"/>
    <w:rsid w:val="00CD5F57"/>
    <w:rsid w:val="00D02C49"/>
    <w:rsid w:val="00D05B67"/>
    <w:rsid w:val="00D17AA1"/>
    <w:rsid w:val="00D30F5D"/>
    <w:rsid w:val="00D328D7"/>
    <w:rsid w:val="00D40BC8"/>
    <w:rsid w:val="00D414FE"/>
    <w:rsid w:val="00D4204D"/>
    <w:rsid w:val="00D52606"/>
    <w:rsid w:val="00D54506"/>
    <w:rsid w:val="00D54D21"/>
    <w:rsid w:val="00D87672"/>
    <w:rsid w:val="00D9168E"/>
    <w:rsid w:val="00D93DF3"/>
    <w:rsid w:val="00D93F51"/>
    <w:rsid w:val="00D967FA"/>
    <w:rsid w:val="00D97518"/>
    <w:rsid w:val="00DA1844"/>
    <w:rsid w:val="00DA5229"/>
    <w:rsid w:val="00DB7ACD"/>
    <w:rsid w:val="00DC259E"/>
    <w:rsid w:val="00DC4207"/>
    <w:rsid w:val="00DD0F39"/>
    <w:rsid w:val="00DD3924"/>
    <w:rsid w:val="00DD52BF"/>
    <w:rsid w:val="00DF1716"/>
    <w:rsid w:val="00DF4082"/>
    <w:rsid w:val="00E029F8"/>
    <w:rsid w:val="00E02B56"/>
    <w:rsid w:val="00E0731D"/>
    <w:rsid w:val="00E1359F"/>
    <w:rsid w:val="00E15BE6"/>
    <w:rsid w:val="00E248EA"/>
    <w:rsid w:val="00E423F6"/>
    <w:rsid w:val="00E42EB1"/>
    <w:rsid w:val="00E46B38"/>
    <w:rsid w:val="00E66589"/>
    <w:rsid w:val="00E718AC"/>
    <w:rsid w:val="00E83918"/>
    <w:rsid w:val="00E86172"/>
    <w:rsid w:val="00E97459"/>
    <w:rsid w:val="00E97575"/>
    <w:rsid w:val="00EA458F"/>
    <w:rsid w:val="00EB457F"/>
    <w:rsid w:val="00EC6463"/>
    <w:rsid w:val="00EC7150"/>
    <w:rsid w:val="00ED1C47"/>
    <w:rsid w:val="00ED7DCA"/>
    <w:rsid w:val="00EE2457"/>
    <w:rsid w:val="00EE3DA1"/>
    <w:rsid w:val="00EE70DA"/>
    <w:rsid w:val="00EF09C2"/>
    <w:rsid w:val="00EF0F3C"/>
    <w:rsid w:val="00F01645"/>
    <w:rsid w:val="00F05664"/>
    <w:rsid w:val="00F05CE8"/>
    <w:rsid w:val="00F0644E"/>
    <w:rsid w:val="00F10837"/>
    <w:rsid w:val="00F24842"/>
    <w:rsid w:val="00F24E17"/>
    <w:rsid w:val="00F3213E"/>
    <w:rsid w:val="00F36BDA"/>
    <w:rsid w:val="00F4791B"/>
    <w:rsid w:val="00F6340D"/>
    <w:rsid w:val="00F6457D"/>
    <w:rsid w:val="00F67053"/>
    <w:rsid w:val="00F7266B"/>
    <w:rsid w:val="00F87928"/>
    <w:rsid w:val="00F940D5"/>
    <w:rsid w:val="00FA652A"/>
    <w:rsid w:val="00FA7861"/>
    <w:rsid w:val="00FC2D40"/>
    <w:rsid w:val="00FC5B78"/>
    <w:rsid w:val="00FD0F6E"/>
    <w:rsid w:val="00FE012E"/>
    <w:rsid w:val="00FE76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FC"/>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BE22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uiPriority w:val="9"/>
    <w:qFormat/>
    <w:rsid w:val="00001A07"/>
    <w:pPr>
      <w:spacing w:before="100" w:beforeAutospacing="1" w:after="100" w:afterAutospacing="1"/>
      <w:outlineLvl w:val="3"/>
    </w:pPr>
    <w:rPr>
      <w:b/>
      <w:bC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next w:val="Normal"/>
    <w:rsid w:val="00F10837"/>
    <w:pPr>
      <w:tabs>
        <w:tab w:val="left" w:pos="567"/>
      </w:tabs>
      <w:jc w:val="both"/>
    </w:pPr>
    <w:rPr>
      <w:rFonts w:ascii="New York" w:hAnsi="New York"/>
      <w:sz w:val="18"/>
      <w:szCs w:val="20"/>
    </w:rPr>
  </w:style>
  <w:style w:type="paragraph" w:customStyle="1" w:styleId="MaddeBasl">
    <w:name w:val="Madde Baslığı"/>
    <w:basedOn w:val="Normal"/>
    <w:next w:val="Nor"/>
    <w:rsid w:val="00F10837"/>
    <w:pPr>
      <w:tabs>
        <w:tab w:val="left" w:pos="567"/>
      </w:tabs>
      <w:spacing w:before="113"/>
    </w:pPr>
    <w:rPr>
      <w:rFonts w:ascii="New York" w:hAnsi="New York"/>
      <w:i/>
      <w:sz w:val="18"/>
      <w:szCs w:val="20"/>
    </w:rPr>
  </w:style>
  <w:style w:type="paragraph" w:customStyle="1" w:styleId="1">
    <w:name w:val="1"/>
    <w:basedOn w:val="Normal"/>
    <w:rsid w:val="00F10837"/>
    <w:pPr>
      <w:spacing w:after="160" w:line="240" w:lineRule="exact"/>
    </w:pPr>
    <w:rPr>
      <w:rFonts w:ascii="Verdana" w:hAnsi="Verdana"/>
      <w:sz w:val="20"/>
      <w:szCs w:val="20"/>
      <w:lang w:eastAsia="en-US"/>
    </w:rPr>
  </w:style>
  <w:style w:type="table" w:styleId="TabloKlavuzu">
    <w:name w:val="Table Grid"/>
    <w:basedOn w:val="NormalTablo"/>
    <w:rsid w:val="002C5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C32C9"/>
    <w:pPr>
      <w:spacing w:after="200" w:line="276" w:lineRule="auto"/>
      <w:ind w:left="720"/>
      <w:contextualSpacing/>
    </w:pPr>
    <w:rPr>
      <w:rFonts w:asciiTheme="minorHAnsi" w:eastAsiaTheme="minorHAnsi" w:hAnsiTheme="minorHAnsi" w:cstheme="minorBidi"/>
      <w:sz w:val="22"/>
      <w:szCs w:val="22"/>
      <w:lang w:val="tr-TR" w:eastAsia="en-US"/>
    </w:rPr>
  </w:style>
  <w:style w:type="character" w:customStyle="1" w:styleId="Balk4Char">
    <w:name w:val="Başlık 4 Char"/>
    <w:basedOn w:val="VarsaylanParagrafYazTipi"/>
    <w:link w:val="Balk4"/>
    <w:uiPriority w:val="9"/>
    <w:rsid w:val="00001A07"/>
    <w:rPr>
      <w:rFonts w:ascii="Times New Roman" w:eastAsia="Times New Roman" w:hAnsi="Times New Roman" w:cs="Times New Roman"/>
      <w:b/>
      <w:bCs/>
      <w:sz w:val="24"/>
      <w:szCs w:val="24"/>
      <w:lang w:eastAsia="tr-TR"/>
    </w:rPr>
  </w:style>
  <w:style w:type="paragraph" w:customStyle="1" w:styleId="article-paragraph">
    <w:name w:val="article-paragraph"/>
    <w:basedOn w:val="Normal"/>
    <w:rsid w:val="00001A07"/>
    <w:pPr>
      <w:spacing w:before="100" w:beforeAutospacing="1" w:after="100" w:afterAutospacing="1"/>
    </w:pPr>
    <w:rPr>
      <w:lang w:val="tr-TR"/>
    </w:rPr>
  </w:style>
  <w:style w:type="table" w:customStyle="1" w:styleId="TableNormal">
    <w:name w:val="TableNormal"/>
    <w:uiPriority w:val="99"/>
    <w:qFormat/>
    <w:rsid w:val="0063137E"/>
    <w:pPr>
      <w:autoSpaceDE w:val="0"/>
      <w:autoSpaceDN w:val="0"/>
      <w:adjustRightInd w:val="0"/>
      <w:spacing w:after="180"/>
    </w:pPr>
    <w:rPr>
      <w:rFonts w:ascii="Verdana" w:eastAsia="Times New Roman" w:hAnsi="Verdana" w:cs="Times New Roman"/>
      <w:sz w:val="24"/>
      <w:szCs w:val="24"/>
      <w:lang w:val="en-US" w:eastAsia="tr-TR"/>
    </w:rPr>
    <w:tblPr>
      <w:tblCellMar>
        <w:top w:w="0" w:type="dxa"/>
        <w:left w:w="0" w:type="dxa"/>
        <w:bottom w:w="0" w:type="dxa"/>
        <w:right w:w="0" w:type="dxa"/>
      </w:tblCellMar>
    </w:tblPr>
  </w:style>
  <w:style w:type="table" w:customStyle="1" w:styleId="TableGrid">
    <w:name w:val="TableGrid"/>
    <w:basedOn w:val="TableNormal"/>
    <w:uiPriority w:val="99"/>
    <w:qFormat/>
    <w:rsid w:val="0063137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NormalWeb">
    <w:name w:val="Normal (Web)"/>
    <w:basedOn w:val="Normal"/>
    <w:uiPriority w:val="99"/>
    <w:semiHidden/>
    <w:unhideWhenUsed/>
    <w:rsid w:val="004573DE"/>
    <w:pPr>
      <w:spacing w:before="100" w:beforeAutospacing="1" w:after="100" w:afterAutospacing="1"/>
    </w:pPr>
    <w:rPr>
      <w:lang w:val="tr-TR"/>
    </w:rPr>
  </w:style>
  <w:style w:type="character" w:styleId="Kpr">
    <w:name w:val="Hyperlink"/>
    <w:basedOn w:val="VarsaylanParagrafYazTipi"/>
    <w:uiPriority w:val="99"/>
    <w:semiHidden/>
    <w:unhideWhenUsed/>
    <w:rsid w:val="004573DE"/>
    <w:rPr>
      <w:color w:val="0000FF"/>
      <w:u w:val="single"/>
    </w:rPr>
  </w:style>
  <w:style w:type="character" w:customStyle="1" w:styleId="Balk1Char">
    <w:name w:val="Başlık 1 Char"/>
    <w:basedOn w:val="VarsaylanParagrafYazTipi"/>
    <w:link w:val="Balk1"/>
    <w:uiPriority w:val="9"/>
    <w:rsid w:val="00BE22EE"/>
    <w:rPr>
      <w:rFonts w:asciiTheme="majorHAnsi" w:eastAsiaTheme="majorEastAsia" w:hAnsiTheme="majorHAnsi" w:cstheme="majorBidi"/>
      <w:b/>
      <w:bCs/>
      <w:color w:val="365F91" w:themeColor="accent1" w:themeShade="BF"/>
      <w:sz w:val="28"/>
      <w:szCs w:val="28"/>
      <w:lang w:val="en-US" w:eastAsia="tr-TR"/>
    </w:rPr>
  </w:style>
  <w:style w:type="character" w:styleId="HTMLrnek">
    <w:name w:val="HTML Sample"/>
    <w:basedOn w:val="VarsaylanParagrafYazTipi"/>
    <w:uiPriority w:val="99"/>
    <w:semiHidden/>
    <w:unhideWhenUsed/>
    <w:rsid w:val="00BE22EE"/>
    <w:rPr>
      <w:rFonts w:ascii="Courier New" w:eastAsia="Times New Roman" w:hAnsi="Courier New" w:cs="Courier New"/>
    </w:rPr>
  </w:style>
  <w:style w:type="paragraph" w:customStyle="1" w:styleId="p1">
    <w:name w:val="p1"/>
    <w:basedOn w:val="Normal"/>
    <w:rsid w:val="00BE22EE"/>
    <w:pPr>
      <w:spacing w:before="100" w:beforeAutospacing="1" w:after="100" w:afterAutospacing="1"/>
    </w:pPr>
    <w:rPr>
      <w:lang w:val="tr-TR"/>
    </w:rPr>
  </w:style>
  <w:style w:type="character" w:customStyle="1" w:styleId="s1">
    <w:name w:val="s1"/>
    <w:basedOn w:val="VarsaylanParagrafYazTipi"/>
    <w:rsid w:val="00BE22EE"/>
  </w:style>
  <w:style w:type="paragraph" w:customStyle="1" w:styleId="p3">
    <w:name w:val="p3"/>
    <w:basedOn w:val="Normal"/>
    <w:rsid w:val="00BE22EE"/>
    <w:pPr>
      <w:spacing w:before="100" w:beforeAutospacing="1" w:after="100" w:afterAutospacing="1"/>
    </w:pPr>
    <w:rPr>
      <w:lang w:val="tr-TR"/>
    </w:rPr>
  </w:style>
  <w:style w:type="paragraph" w:customStyle="1" w:styleId="p4">
    <w:name w:val="p4"/>
    <w:basedOn w:val="Normal"/>
    <w:rsid w:val="00BE22EE"/>
    <w:pPr>
      <w:spacing w:before="100" w:beforeAutospacing="1" w:after="100" w:afterAutospacing="1"/>
    </w:pPr>
    <w:rPr>
      <w:lang w:val="tr-TR"/>
    </w:rPr>
  </w:style>
  <w:style w:type="character" w:customStyle="1" w:styleId="n-widget">
    <w:name w:val="ın-widget"/>
    <w:basedOn w:val="VarsaylanParagrafYazTipi"/>
    <w:rsid w:val="00BE22EE"/>
  </w:style>
  <w:style w:type="paragraph" w:styleId="BalonMetni">
    <w:name w:val="Balloon Text"/>
    <w:basedOn w:val="Normal"/>
    <w:link w:val="BalonMetniChar"/>
    <w:uiPriority w:val="99"/>
    <w:semiHidden/>
    <w:unhideWhenUsed/>
    <w:rsid w:val="00BE22EE"/>
    <w:rPr>
      <w:rFonts w:ascii="Tahoma" w:hAnsi="Tahoma" w:cs="Tahoma"/>
      <w:sz w:val="16"/>
      <w:szCs w:val="16"/>
    </w:rPr>
  </w:style>
  <w:style w:type="character" w:customStyle="1" w:styleId="BalonMetniChar">
    <w:name w:val="Balon Metni Char"/>
    <w:basedOn w:val="VarsaylanParagrafYazTipi"/>
    <w:link w:val="BalonMetni"/>
    <w:uiPriority w:val="99"/>
    <w:semiHidden/>
    <w:rsid w:val="00BE22EE"/>
    <w:rPr>
      <w:rFonts w:ascii="Tahoma" w:eastAsia="Times New Roman" w:hAnsi="Tahoma" w:cs="Tahoma"/>
      <w:sz w:val="16"/>
      <w:szCs w:val="16"/>
      <w:lang w:val="en-US" w:eastAsia="tr-TR"/>
    </w:rPr>
  </w:style>
  <w:style w:type="paragraph" w:styleId="Altbilgi">
    <w:name w:val="footer"/>
    <w:basedOn w:val="Normal"/>
    <w:link w:val="AltbilgiChar"/>
    <w:rsid w:val="007D4EFF"/>
    <w:pPr>
      <w:tabs>
        <w:tab w:val="center" w:pos="4536"/>
        <w:tab w:val="right" w:pos="9072"/>
      </w:tabs>
    </w:pPr>
    <w:rPr>
      <w:lang w:val="tr-TR"/>
    </w:rPr>
  </w:style>
  <w:style w:type="character" w:customStyle="1" w:styleId="AltbilgiChar">
    <w:name w:val="Altbilgi Char"/>
    <w:basedOn w:val="VarsaylanParagrafYazTipi"/>
    <w:link w:val="Altbilgi"/>
    <w:rsid w:val="007D4EFF"/>
    <w:rPr>
      <w:rFonts w:ascii="Times New Roman" w:eastAsia="Times New Roman" w:hAnsi="Times New Roman" w:cs="Times New Roman"/>
      <w:sz w:val="24"/>
      <w:szCs w:val="24"/>
      <w:lang w:eastAsia="tr-TR"/>
    </w:rPr>
  </w:style>
  <w:style w:type="character" w:styleId="SayfaNumaras">
    <w:name w:val="page number"/>
    <w:basedOn w:val="VarsaylanParagrafYazTipi"/>
    <w:rsid w:val="007D4EFF"/>
  </w:style>
  <w:style w:type="paragraph" w:styleId="GvdeMetni3">
    <w:name w:val="Body Text 3"/>
    <w:basedOn w:val="Normal"/>
    <w:link w:val="GvdeMetni3Char"/>
    <w:rsid w:val="007D4EFF"/>
    <w:pPr>
      <w:jc w:val="both"/>
    </w:pPr>
    <w:rPr>
      <w:b/>
      <w:bCs/>
      <w:sz w:val="20"/>
      <w:lang w:val="tr-TR"/>
    </w:rPr>
  </w:style>
  <w:style w:type="character" w:customStyle="1" w:styleId="GvdeMetni3Char">
    <w:name w:val="Gövde Metni 3 Char"/>
    <w:basedOn w:val="VarsaylanParagrafYazTipi"/>
    <w:link w:val="GvdeMetni3"/>
    <w:rsid w:val="007D4EFF"/>
    <w:rPr>
      <w:rFonts w:ascii="Times New Roman" w:eastAsia="Times New Roman" w:hAnsi="Times New Roman" w:cs="Times New Roman"/>
      <w:b/>
      <w:bCs/>
      <w:sz w:val="20"/>
      <w:szCs w:val="24"/>
      <w:lang w:eastAsia="tr-TR"/>
    </w:rPr>
  </w:style>
  <w:style w:type="paragraph" w:customStyle="1" w:styleId="StilSatraralTek">
    <w:name w:val="Stil Satır aralığı:  Tek"/>
    <w:basedOn w:val="Normal"/>
    <w:rsid w:val="007D4EFF"/>
    <w:pPr>
      <w:spacing w:line="480" w:lineRule="auto"/>
    </w:pPr>
    <w:rPr>
      <w:szCs w:val="20"/>
      <w:lang w:val="tr-TR"/>
    </w:rPr>
  </w:style>
  <w:style w:type="paragraph" w:styleId="GvdeMetniGirintisi2">
    <w:name w:val="Body Text Indent 2"/>
    <w:basedOn w:val="Normal"/>
    <w:link w:val="GvdeMetniGirintisi2Char"/>
    <w:rsid w:val="007D4EFF"/>
    <w:pPr>
      <w:spacing w:after="120" w:line="480" w:lineRule="auto"/>
      <w:ind w:left="360"/>
    </w:pPr>
    <w:rPr>
      <w:lang w:val="tr-TR"/>
    </w:rPr>
  </w:style>
  <w:style w:type="character" w:customStyle="1" w:styleId="GvdeMetniGirintisi2Char">
    <w:name w:val="Gövde Metni Girintisi 2 Char"/>
    <w:basedOn w:val="VarsaylanParagrafYazTipi"/>
    <w:link w:val="GvdeMetniGirintisi2"/>
    <w:rsid w:val="007D4EFF"/>
    <w:rPr>
      <w:rFonts w:ascii="Times New Roman" w:eastAsia="Times New Roman" w:hAnsi="Times New Roman" w:cs="Times New Roman"/>
      <w:sz w:val="24"/>
      <w:szCs w:val="24"/>
      <w:lang w:eastAsia="tr-TR"/>
    </w:rPr>
  </w:style>
  <w:style w:type="character" w:customStyle="1" w:styleId="style22">
    <w:name w:val="style22"/>
    <w:rsid w:val="007D4EFF"/>
    <w:rPr>
      <w:color w:val="000000"/>
    </w:rPr>
  </w:style>
  <w:style w:type="character" w:styleId="DipnotBavurusu">
    <w:name w:val="footnote reference"/>
    <w:basedOn w:val="VarsaylanParagrafYazTipi"/>
    <w:semiHidden/>
    <w:rsid w:val="007D4EFF"/>
    <w:rPr>
      <w:vertAlign w:val="superscript"/>
    </w:rPr>
  </w:style>
  <w:style w:type="paragraph" w:styleId="stbilgi">
    <w:name w:val="header"/>
    <w:basedOn w:val="Normal"/>
    <w:link w:val="stbilgiChar"/>
    <w:uiPriority w:val="99"/>
    <w:semiHidden/>
    <w:unhideWhenUsed/>
    <w:rsid w:val="007D4EFF"/>
    <w:pPr>
      <w:tabs>
        <w:tab w:val="center" w:pos="4536"/>
        <w:tab w:val="right" w:pos="9072"/>
      </w:tabs>
    </w:pPr>
    <w:rPr>
      <w:lang w:val="tr-TR"/>
    </w:rPr>
  </w:style>
  <w:style w:type="character" w:customStyle="1" w:styleId="stbilgiChar">
    <w:name w:val="Üstbilgi Char"/>
    <w:basedOn w:val="VarsaylanParagrafYazTipi"/>
    <w:link w:val="stbilgi"/>
    <w:uiPriority w:val="99"/>
    <w:semiHidden/>
    <w:rsid w:val="007D4EFF"/>
    <w:rPr>
      <w:rFonts w:ascii="Times New Roman" w:eastAsia="Times New Roman" w:hAnsi="Times New Roman" w:cs="Times New Roman"/>
      <w:sz w:val="24"/>
      <w:szCs w:val="24"/>
      <w:lang w:eastAsia="tr-TR"/>
    </w:rPr>
  </w:style>
  <w:style w:type="paragraph" w:customStyle="1" w:styleId="Default">
    <w:name w:val="Default"/>
    <w:rsid w:val="007D4EFF"/>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onnotMetni">
    <w:name w:val="endnote text"/>
    <w:basedOn w:val="Normal"/>
    <w:link w:val="SonnotMetniChar"/>
    <w:rsid w:val="007D4EFF"/>
    <w:rPr>
      <w:sz w:val="20"/>
      <w:szCs w:val="20"/>
    </w:rPr>
  </w:style>
  <w:style w:type="character" w:customStyle="1" w:styleId="SonnotMetniChar">
    <w:name w:val="Sonnot Metni Char"/>
    <w:basedOn w:val="VarsaylanParagrafYazTipi"/>
    <w:link w:val="SonnotMetni"/>
    <w:rsid w:val="007D4EFF"/>
    <w:rPr>
      <w:rFonts w:ascii="Times New Roman" w:eastAsia="Times New Roman" w:hAnsi="Times New Roman" w:cs="Times New Roman"/>
      <w:sz w:val="20"/>
      <w:szCs w:val="20"/>
      <w:lang w:val="en-US" w:eastAsia="tr-TR"/>
    </w:rPr>
  </w:style>
  <w:style w:type="paragraph" w:styleId="GvdeMetni">
    <w:name w:val="Body Text"/>
    <w:basedOn w:val="Normal"/>
    <w:link w:val="GvdeMetniChar"/>
    <w:uiPriority w:val="99"/>
    <w:semiHidden/>
    <w:unhideWhenUsed/>
    <w:rsid w:val="007D4EFF"/>
    <w:pPr>
      <w:spacing w:after="120"/>
    </w:pPr>
    <w:rPr>
      <w:lang w:val="tr-TR"/>
    </w:rPr>
  </w:style>
  <w:style w:type="character" w:customStyle="1" w:styleId="GvdeMetniChar">
    <w:name w:val="Gövde Metni Char"/>
    <w:basedOn w:val="VarsaylanParagrafYazTipi"/>
    <w:link w:val="GvdeMetni"/>
    <w:uiPriority w:val="99"/>
    <w:semiHidden/>
    <w:rsid w:val="007D4EFF"/>
    <w:rPr>
      <w:rFonts w:ascii="Times New Roman" w:eastAsia="Times New Roman" w:hAnsi="Times New Roman" w:cs="Times New Roman"/>
      <w:sz w:val="24"/>
      <w:szCs w:val="24"/>
      <w:lang w:eastAsia="tr-TR"/>
    </w:rPr>
  </w:style>
  <w:style w:type="table" w:customStyle="1" w:styleId="TableNormal0">
    <w:name w:val="Table Normal"/>
    <w:uiPriority w:val="2"/>
    <w:semiHidden/>
    <w:unhideWhenUsed/>
    <w:qFormat/>
    <w:rsid w:val="007D4E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4EFF"/>
    <w:pPr>
      <w:widowControl w:val="0"/>
      <w:autoSpaceDE w:val="0"/>
      <w:autoSpaceDN w:val="0"/>
      <w:spacing w:before="144"/>
      <w:ind w:left="121"/>
    </w:pPr>
    <w:rPr>
      <w:rFonts w:ascii="Arial" w:eastAsia="Arial" w:hAnsi="Arial" w:cs="Arial"/>
      <w:sz w:val="22"/>
      <w:szCs w:val="22"/>
      <w:lang w:val="tr-TR" w:bidi="tr-TR"/>
    </w:rPr>
  </w:style>
  <w:style w:type="character" w:customStyle="1" w:styleId="KonuBalChar">
    <w:name w:val="Konu Başlığı Char"/>
    <w:basedOn w:val="VarsaylanParagrafYazTipi"/>
    <w:link w:val="KonuBal"/>
    <w:uiPriority w:val="1"/>
    <w:locked/>
    <w:rsid w:val="00061DE9"/>
    <w:rPr>
      <w:b/>
      <w:bCs/>
      <w:sz w:val="60"/>
      <w:szCs w:val="60"/>
    </w:rPr>
  </w:style>
  <w:style w:type="paragraph" w:styleId="KonuBal">
    <w:name w:val="Title"/>
    <w:basedOn w:val="Normal"/>
    <w:link w:val="KonuBalChar"/>
    <w:uiPriority w:val="1"/>
    <w:qFormat/>
    <w:rsid w:val="00061DE9"/>
    <w:pPr>
      <w:spacing w:before="100" w:beforeAutospacing="1" w:after="100" w:afterAutospacing="1"/>
    </w:pPr>
    <w:rPr>
      <w:rFonts w:asciiTheme="minorHAnsi" w:eastAsiaTheme="minorHAnsi" w:hAnsiTheme="minorHAnsi" w:cstheme="minorBidi"/>
      <w:b/>
      <w:bCs/>
      <w:sz w:val="60"/>
      <w:szCs w:val="60"/>
      <w:lang w:val="tr-TR" w:eastAsia="en-US"/>
    </w:rPr>
  </w:style>
  <w:style w:type="character" w:customStyle="1" w:styleId="KonuBalChar1">
    <w:name w:val="Konu Başlığı Char1"/>
    <w:basedOn w:val="VarsaylanParagrafYazTipi"/>
    <w:link w:val="KonuBal"/>
    <w:uiPriority w:val="10"/>
    <w:rsid w:val="00061DE9"/>
    <w:rPr>
      <w:rFonts w:asciiTheme="majorHAnsi" w:eastAsiaTheme="majorEastAsia" w:hAnsiTheme="majorHAnsi" w:cstheme="majorBidi"/>
      <w:color w:val="17365D" w:themeColor="text2" w:themeShade="BF"/>
      <w:spacing w:val="5"/>
      <w:kern w:val="28"/>
      <w:sz w:val="52"/>
      <w:szCs w:val="52"/>
      <w:lang w:val="en-US" w:eastAsia="tr-TR"/>
    </w:rPr>
  </w:style>
</w:styles>
</file>

<file path=word/webSettings.xml><?xml version="1.0" encoding="utf-8"?>
<w:webSettings xmlns:r="http://schemas.openxmlformats.org/officeDocument/2006/relationships" xmlns:w="http://schemas.openxmlformats.org/wordprocessingml/2006/main">
  <w:divs>
    <w:div w:id="76947196">
      <w:bodyDiv w:val="1"/>
      <w:marLeft w:val="0"/>
      <w:marRight w:val="0"/>
      <w:marTop w:val="0"/>
      <w:marBottom w:val="0"/>
      <w:divBdr>
        <w:top w:val="none" w:sz="0" w:space="0" w:color="auto"/>
        <w:left w:val="none" w:sz="0" w:space="0" w:color="auto"/>
        <w:bottom w:val="none" w:sz="0" w:space="0" w:color="auto"/>
        <w:right w:val="none" w:sz="0" w:space="0" w:color="auto"/>
      </w:divBdr>
    </w:div>
    <w:div w:id="175968856">
      <w:bodyDiv w:val="1"/>
      <w:marLeft w:val="0"/>
      <w:marRight w:val="0"/>
      <w:marTop w:val="0"/>
      <w:marBottom w:val="0"/>
      <w:divBdr>
        <w:top w:val="none" w:sz="0" w:space="0" w:color="auto"/>
        <w:left w:val="none" w:sz="0" w:space="0" w:color="auto"/>
        <w:bottom w:val="none" w:sz="0" w:space="0" w:color="auto"/>
        <w:right w:val="none" w:sz="0" w:space="0" w:color="auto"/>
      </w:divBdr>
      <w:divsChild>
        <w:div w:id="359093768">
          <w:marLeft w:val="-204"/>
          <w:marRight w:val="-204"/>
          <w:marTop w:val="0"/>
          <w:marBottom w:val="0"/>
          <w:divBdr>
            <w:top w:val="none" w:sz="0" w:space="0" w:color="auto"/>
            <w:left w:val="none" w:sz="0" w:space="0" w:color="auto"/>
            <w:bottom w:val="none" w:sz="0" w:space="0" w:color="auto"/>
            <w:right w:val="none" w:sz="0" w:space="0" w:color="auto"/>
          </w:divBdr>
        </w:div>
        <w:div w:id="312687904">
          <w:marLeft w:val="-204"/>
          <w:marRight w:val="-204"/>
          <w:marTop w:val="0"/>
          <w:marBottom w:val="0"/>
          <w:divBdr>
            <w:top w:val="none" w:sz="0" w:space="0" w:color="auto"/>
            <w:left w:val="none" w:sz="0" w:space="0" w:color="auto"/>
            <w:bottom w:val="none" w:sz="0" w:space="0" w:color="auto"/>
            <w:right w:val="none" w:sz="0" w:space="0" w:color="auto"/>
          </w:divBdr>
        </w:div>
        <w:div w:id="332224887">
          <w:marLeft w:val="-204"/>
          <w:marRight w:val="-204"/>
          <w:marTop w:val="0"/>
          <w:marBottom w:val="0"/>
          <w:divBdr>
            <w:top w:val="none" w:sz="0" w:space="0" w:color="auto"/>
            <w:left w:val="none" w:sz="0" w:space="0" w:color="auto"/>
            <w:bottom w:val="none" w:sz="0" w:space="0" w:color="auto"/>
            <w:right w:val="none" w:sz="0" w:space="0" w:color="auto"/>
          </w:divBdr>
        </w:div>
        <w:div w:id="1287589078">
          <w:marLeft w:val="-204"/>
          <w:marRight w:val="-204"/>
          <w:marTop w:val="0"/>
          <w:marBottom w:val="0"/>
          <w:divBdr>
            <w:top w:val="none" w:sz="0" w:space="0" w:color="auto"/>
            <w:left w:val="none" w:sz="0" w:space="0" w:color="auto"/>
            <w:bottom w:val="none" w:sz="0" w:space="0" w:color="auto"/>
            <w:right w:val="none" w:sz="0" w:space="0" w:color="auto"/>
          </w:divBdr>
        </w:div>
        <w:div w:id="1756588469">
          <w:marLeft w:val="-204"/>
          <w:marRight w:val="-204"/>
          <w:marTop w:val="0"/>
          <w:marBottom w:val="0"/>
          <w:divBdr>
            <w:top w:val="none" w:sz="0" w:space="0" w:color="auto"/>
            <w:left w:val="none" w:sz="0" w:space="0" w:color="auto"/>
            <w:bottom w:val="none" w:sz="0" w:space="0" w:color="auto"/>
            <w:right w:val="none" w:sz="0" w:space="0" w:color="auto"/>
          </w:divBdr>
        </w:div>
        <w:div w:id="1731223497">
          <w:marLeft w:val="-204"/>
          <w:marRight w:val="-204"/>
          <w:marTop w:val="0"/>
          <w:marBottom w:val="0"/>
          <w:divBdr>
            <w:top w:val="none" w:sz="0" w:space="0" w:color="auto"/>
            <w:left w:val="none" w:sz="0" w:space="0" w:color="auto"/>
            <w:bottom w:val="none" w:sz="0" w:space="0" w:color="auto"/>
            <w:right w:val="none" w:sz="0" w:space="0" w:color="auto"/>
          </w:divBdr>
        </w:div>
        <w:div w:id="1374427116">
          <w:marLeft w:val="-204"/>
          <w:marRight w:val="-204"/>
          <w:marTop w:val="0"/>
          <w:marBottom w:val="0"/>
          <w:divBdr>
            <w:top w:val="none" w:sz="0" w:space="0" w:color="auto"/>
            <w:left w:val="none" w:sz="0" w:space="0" w:color="auto"/>
            <w:bottom w:val="none" w:sz="0" w:space="0" w:color="auto"/>
            <w:right w:val="none" w:sz="0" w:space="0" w:color="auto"/>
          </w:divBdr>
        </w:div>
        <w:div w:id="1160580040">
          <w:marLeft w:val="-204"/>
          <w:marRight w:val="-204"/>
          <w:marTop w:val="0"/>
          <w:marBottom w:val="0"/>
          <w:divBdr>
            <w:top w:val="none" w:sz="0" w:space="0" w:color="auto"/>
            <w:left w:val="none" w:sz="0" w:space="0" w:color="auto"/>
            <w:bottom w:val="none" w:sz="0" w:space="0" w:color="auto"/>
            <w:right w:val="none" w:sz="0" w:space="0" w:color="auto"/>
          </w:divBdr>
        </w:div>
        <w:div w:id="126239925">
          <w:marLeft w:val="-204"/>
          <w:marRight w:val="-204"/>
          <w:marTop w:val="0"/>
          <w:marBottom w:val="0"/>
          <w:divBdr>
            <w:top w:val="none" w:sz="0" w:space="0" w:color="auto"/>
            <w:left w:val="none" w:sz="0" w:space="0" w:color="auto"/>
            <w:bottom w:val="none" w:sz="0" w:space="0" w:color="auto"/>
            <w:right w:val="none" w:sz="0" w:space="0" w:color="auto"/>
          </w:divBdr>
        </w:div>
        <w:div w:id="1739010763">
          <w:marLeft w:val="-204"/>
          <w:marRight w:val="-204"/>
          <w:marTop w:val="0"/>
          <w:marBottom w:val="0"/>
          <w:divBdr>
            <w:top w:val="none" w:sz="0" w:space="0" w:color="auto"/>
            <w:left w:val="none" w:sz="0" w:space="0" w:color="auto"/>
            <w:bottom w:val="none" w:sz="0" w:space="0" w:color="auto"/>
            <w:right w:val="none" w:sz="0" w:space="0" w:color="auto"/>
          </w:divBdr>
        </w:div>
        <w:div w:id="865143607">
          <w:marLeft w:val="-204"/>
          <w:marRight w:val="-204"/>
          <w:marTop w:val="0"/>
          <w:marBottom w:val="0"/>
          <w:divBdr>
            <w:top w:val="none" w:sz="0" w:space="0" w:color="auto"/>
            <w:left w:val="none" w:sz="0" w:space="0" w:color="auto"/>
            <w:bottom w:val="none" w:sz="0" w:space="0" w:color="auto"/>
            <w:right w:val="none" w:sz="0" w:space="0" w:color="auto"/>
          </w:divBdr>
        </w:div>
        <w:div w:id="1100837119">
          <w:marLeft w:val="-204"/>
          <w:marRight w:val="-204"/>
          <w:marTop w:val="0"/>
          <w:marBottom w:val="0"/>
          <w:divBdr>
            <w:top w:val="none" w:sz="0" w:space="0" w:color="auto"/>
            <w:left w:val="none" w:sz="0" w:space="0" w:color="auto"/>
            <w:bottom w:val="none" w:sz="0" w:space="0" w:color="auto"/>
            <w:right w:val="none" w:sz="0" w:space="0" w:color="auto"/>
          </w:divBdr>
        </w:div>
      </w:divsChild>
    </w:div>
    <w:div w:id="182593086">
      <w:bodyDiv w:val="1"/>
      <w:marLeft w:val="0"/>
      <w:marRight w:val="0"/>
      <w:marTop w:val="0"/>
      <w:marBottom w:val="0"/>
      <w:divBdr>
        <w:top w:val="none" w:sz="0" w:space="0" w:color="auto"/>
        <w:left w:val="none" w:sz="0" w:space="0" w:color="auto"/>
        <w:bottom w:val="none" w:sz="0" w:space="0" w:color="auto"/>
        <w:right w:val="none" w:sz="0" w:space="0" w:color="auto"/>
      </w:divBdr>
    </w:div>
    <w:div w:id="322467905">
      <w:bodyDiv w:val="1"/>
      <w:marLeft w:val="0"/>
      <w:marRight w:val="0"/>
      <w:marTop w:val="0"/>
      <w:marBottom w:val="0"/>
      <w:divBdr>
        <w:top w:val="none" w:sz="0" w:space="0" w:color="auto"/>
        <w:left w:val="none" w:sz="0" w:space="0" w:color="auto"/>
        <w:bottom w:val="none" w:sz="0" w:space="0" w:color="auto"/>
        <w:right w:val="none" w:sz="0" w:space="0" w:color="auto"/>
      </w:divBdr>
    </w:div>
    <w:div w:id="597910676">
      <w:bodyDiv w:val="1"/>
      <w:marLeft w:val="0"/>
      <w:marRight w:val="0"/>
      <w:marTop w:val="0"/>
      <w:marBottom w:val="0"/>
      <w:divBdr>
        <w:top w:val="none" w:sz="0" w:space="0" w:color="auto"/>
        <w:left w:val="none" w:sz="0" w:space="0" w:color="auto"/>
        <w:bottom w:val="none" w:sz="0" w:space="0" w:color="auto"/>
        <w:right w:val="none" w:sz="0" w:space="0" w:color="auto"/>
      </w:divBdr>
    </w:div>
    <w:div w:id="685518237">
      <w:bodyDiv w:val="1"/>
      <w:marLeft w:val="0"/>
      <w:marRight w:val="0"/>
      <w:marTop w:val="0"/>
      <w:marBottom w:val="0"/>
      <w:divBdr>
        <w:top w:val="none" w:sz="0" w:space="0" w:color="auto"/>
        <w:left w:val="none" w:sz="0" w:space="0" w:color="auto"/>
        <w:bottom w:val="none" w:sz="0" w:space="0" w:color="auto"/>
        <w:right w:val="none" w:sz="0" w:space="0" w:color="auto"/>
      </w:divBdr>
    </w:div>
    <w:div w:id="766273839">
      <w:bodyDiv w:val="1"/>
      <w:marLeft w:val="0"/>
      <w:marRight w:val="0"/>
      <w:marTop w:val="0"/>
      <w:marBottom w:val="0"/>
      <w:divBdr>
        <w:top w:val="none" w:sz="0" w:space="0" w:color="auto"/>
        <w:left w:val="none" w:sz="0" w:space="0" w:color="auto"/>
        <w:bottom w:val="none" w:sz="0" w:space="0" w:color="auto"/>
        <w:right w:val="none" w:sz="0" w:space="0" w:color="auto"/>
      </w:divBdr>
    </w:div>
    <w:div w:id="791171445">
      <w:bodyDiv w:val="1"/>
      <w:marLeft w:val="0"/>
      <w:marRight w:val="0"/>
      <w:marTop w:val="0"/>
      <w:marBottom w:val="0"/>
      <w:divBdr>
        <w:top w:val="none" w:sz="0" w:space="0" w:color="auto"/>
        <w:left w:val="none" w:sz="0" w:space="0" w:color="auto"/>
        <w:bottom w:val="none" w:sz="0" w:space="0" w:color="auto"/>
        <w:right w:val="none" w:sz="0" w:space="0" w:color="auto"/>
      </w:divBdr>
    </w:div>
    <w:div w:id="994529505">
      <w:bodyDiv w:val="1"/>
      <w:marLeft w:val="0"/>
      <w:marRight w:val="0"/>
      <w:marTop w:val="0"/>
      <w:marBottom w:val="0"/>
      <w:divBdr>
        <w:top w:val="none" w:sz="0" w:space="0" w:color="auto"/>
        <w:left w:val="none" w:sz="0" w:space="0" w:color="auto"/>
        <w:bottom w:val="none" w:sz="0" w:space="0" w:color="auto"/>
        <w:right w:val="none" w:sz="0" w:space="0" w:color="auto"/>
      </w:divBdr>
    </w:div>
    <w:div w:id="1585533968">
      <w:bodyDiv w:val="1"/>
      <w:marLeft w:val="0"/>
      <w:marRight w:val="0"/>
      <w:marTop w:val="0"/>
      <w:marBottom w:val="0"/>
      <w:divBdr>
        <w:top w:val="none" w:sz="0" w:space="0" w:color="auto"/>
        <w:left w:val="none" w:sz="0" w:space="0" w:color="auto"/>
        <w:bottom w:val="none" w:sz="0" w:space="0" w:color="auto"/>
        <w:right w:val="none" w:sz="0" w:space="0" w:color="auto"/>
      </w:divBdr>
    </w:div>
    <w:div w:id="1658731340">
      <w:bodyDiv w:val="1"/>
      <w:marLeft w:val="0"/>
      <w:marRight w:val="0"/>
      <w:marTop w:val="0"/>
      <w:marBottom w:val="0"/>
      <w:divBdr>
        <w:top w:val="none" w:sz="0" w:space="0" w:color="auto"/>
        <w:left w:val="none" w:sz="0" w:space="0" w:color="auto"/>
        <w:bottom w:val="none" w:sz="0" w:space="0" w:color="auto"/>
        <w:right w:val="none" w:sz="0" w:space="0" w:color="auto"/>
      </w:divBdr>
    </w:div>
    <w:div w:id="1771194661">
      <w:bodyDiv w:val="1"/>
      <w:marLeft w:val="0"/>
      <w:marRight w:val="0"/>
      <w:marTop w:val="0"/>
      <w:marBottom w:val="0"/>
      <w:divBdr>
        <w:top w:val="none" w:sz="0" w:space="0" w:color="auto"/>
        <w:left w:val="none" w:sz="0" w:space="0" w:color="auto"/>
        <w:bottom w:val="none" w:sz="0" w:space="0" w:color="auto"/>
        <w:right w:val="none" w:sz="0" w:space="0" w:color="auto"/>
      </w:divBdr>
    </w:div>
    <w:div w:id="1843427630">
      <w:bodyDiv w:val="1"/>
      <w:marLeft w:val="0"/>
      <w:marRight w:val="0"/>
      <w:marTop w:val="0"/>
      <w:marBottom w:val="0"/>
      <w:divBdr>
        <w:top w:val="none" w:sz="0" w:space="0" w:color="auto"/>
        <w:left w:val="none" w:sz="0" w:space="0" w:color="auto"/>
        <w:bottom w:val="none" w:sz="0" w:space="0" w:color="auto"/>
        <w:right w:val="none" w:sz="0" w:space="0" w:color="auto"/>
      </w:divBdr>
      <w:divsChild>
        <w:div w:id="592860315">
          <w:marLeft w:val="0"/>
          <w:marRight w:val="0"/>
          <w:marTop w:val="0"/>
          <w:marBottom w:val="0"/>
          <w:divBdr>
            <w:top w:val="none" w:sz="0" w:space="0" w:color="auto"/>
            <w:left w:val="none" w:sz="0" w:space="0" w:color="auto"/>
            <w:bottom w:val="none" w:sz="0" w:space="0" w:color="auto"/>
            <w:right w:val="none" w:sz="0" w:space="0" w:color="auto"/>
          </w:divBdr>
          <w:divsChild>
            <w:div w:id="997271782">
              <w:marLeft w:val="0"/>
              <w:marRight w:val="136"/>
              <w:marTop w:val="543"/>
              <w:marBottom w:val="0"/>
              <w:divBdr>
                <w:top w:val="none" w:sz="0" w:space="0" w:color="auto"/>
                <w:left w:val="none" w:sz="0" w:space="0" w:color="auto"/>
                <w:bottom w:val="none" w:sz="0" w:space="0" w:color="auto"/>
                <w:right w:val="none" w:sz="0" w:space="0" w:color="auto"/>
              </w:divBdr>
              <w:divsChild>
                <w:div w:id="621614093">
                  <w:marLeft w:val="0"/>
                  <w:marRight w:val="0"/>
                  <w:marTop w:val="0"/>
                  <w:marBottom w:val="0"/>
                  <w:divBdr>
                    <w:top w:val="none" w:sz="0" w:space="0" w:color="auto"/>
                    <w:left w:val="none" w:sz="0" w:space="0" w:color="auto"/>
                    <w:bottom w:val="none" w:sz="0" w:space="0" w:color="auto"/>
                    <w:right w:val="none" w:sz="0" w:space="0" w:color="auto"/>
                  </w:divBdr>
                  <w:divsChild>
                    <w:div w:id="517088459">
                      <w:marLeft w:val="0"/>
                      <w:marRight w:val="0"/>
                      <w:marTop w:val="0"/>
                      <w:marBottom w:val="0"/>
                      <w:divBdr>
                        <w:top w:val="none" w:sz="0" w:space="0" w:color="auto"/>
                        <w:left w:val="none" w:sz="0" w:space="0" w:color="auto"/>
                        <w:bottom w:val="none" w:sz="0" w:space="0" w:color="auto"/>
                        <w:right w:val="none" w:sz="0" w:space="0" w:color="auto"/>
                      </w:divBdr>
                      <w:divsChild>
                        <w:div w:id="814645016">
                          <w:marLeft w:val="0"/>
                          <w:marRight w:val="0"/>
                          <w:marTop w:val="0"/>
                          <w:marBottom w:val="0"/>
                          <w:divBdr>
                            <w:top w:val="single" w:sz="6" w:space="0" w:color="E5E5E5"/>
                            <w:left w:val="single" w:sz="6" w:space="0" w:color="E5E5E5"/>
                            <w:bottom w:val="single" w:sz="6" w:space="0" w:color="E5E5E5"/>
                            <w:right w:val="single" w:sz="6" w:space="0" w:color="E5E5E5"/>
                          </w:divBdr>
                        </w:div>
                        <w:div w:id="1974672513">
                          <w:marLeft w:val="0"/>
                          <w:marRight w:val="0"/>
                          <w:marTop w:val="1657"/>
                          <w:marBottom w:val="0"/>
                          <w:divBdr>
                            <w:top w:val="none" w:sz="0" w:space="0" w:color="auto"/>
                            <w:left w:val="none" w:sz="0" w:space="0" w:color="auto"/>
                            <w:bottom w:val="none" w:sz="0" w:space="0" w:color="auto"/>
                            <w:right w:val="none" w:sz="0" w:space="0" w:color="auto"/>
                          </w:divBdr>
                        </w:div>
                      </w:divsChild>
                    </w:div>
                  </w:divsChild>
                </w:div>
              </w:divsChild>
            </w:div>
          </w:divsChild>
        </w:div>
        <w:div w:id="949556245">
          <w:marLeft w:val="0"/>
          <w:marRight w:val="0"/>
          <w:marTop w:val="204"/>
          <w:marBottom w:val="0"/>
          <w:divBdr>
            <w:top w:val="none" w:sz="0" w:space="0" w:color="auto"/>
            <w:left w:val="none" w:sz="0" w:space="0" w:color="auto"/>
            <w:bottom w:val="none" w:sz="0" w:space="0" w:color="auto"/>
            <w:right w:val="none" w:sz="0" w:space="0" w:color="auto"/>
          </w:divBdr>
          <w:divsChild>
            <w:div w:id="1888181644">
              <w:marLeft w:val="0"/>
              <w:marRight w:val="0"/>
              <w:marTop w:val="0"/>
              <w:marBottom w:val="136"/>
              <w:divBdr>
                <w:top w:val="single" w:sz="6" w:space="3" w:color="E3E3E2"/>
                <w:left w:val="none" w:sz="0" w:space="0" w:color="auto"/>
                <w:bottom w:val="none" w:sz="0" w:space="0" w:color="auto"/>
                <w:right w:val="none" w:sz="0" w:space="0" w:color="auto"/>
              </w:divBdr>
            </w:div>
            <w:div w:id="1457914986">
              <w:marLeft w:val="68"/>
              <w:marRight w:val="136"/>
              <w:marTop w:val="0"/>
              <w:marBottom w:val="0"/>
              <w:divBdr>
                <w:top w:val="none" w:sz="0" w:space="0" w:color="auto"/>
                <w:left w:val="none" w:sz="0" w:space="0" w:color="auto"/>
                <w:bottom w:val="none" w:sz="0" w:space="0" w:color="auto"/>
                <w:right w:val="none" w:sz="0" w:space="0" w:color="auto"/>
              </w:divBdr>
            </w:div>
            <w:div w:id="980185297">
              <w:marLeft w:val="0"/>
              <w:marRight w:val="136"/>
              <w:marTop w:val="0"/>
              <w:marBottom w:val="0"/>
              <w:divBdr>
                <w:top w:val="none" w:sz="0" w:space="0" w:color="auto"/>
                <w:left w:val="none" w:sz="0" w:space="0" w:color="auto"/>
                <w:bottom w:val="none" w:sz="0" w:space="0" w:color="auto"/>
                <w:right w:val="none" w:sz="0" w:space="0" w:color="auto"/>
              </w:divBdr>
              <w:divsChild>
                <w:div w:id="1775396546">
                  <w:marLeft w:val="0"/>
                  <w:marRight w:val="68"/>
                  <w:marTop w:val="0"/>
                  <w:marBottom w:val="0"/>
                  <w:divBdr>
                    <w:top w:val="none" w:sz="0" w:space="0" w:color="auto"/>
                    <w:left w:val="none" w:sz="0" w:space="0" w:color="auto"/>
                    <w:bottom w:val="none" w:sz="0" w:space="0" w:color="auto"/>
                    <w:right w:val="none" w:sz="0" w:space="0" w:color="auto"/>
                  </w:divBdr>
                </w:div>
              </w:divsChild>
            </w:div>
            <w:div w:id="631636220">
              <w:marLeft w:val="0"/>
              <w:marRight w:val="0"/>
              <w:marTop w:val="68"/>
              <w:marBottom w:val="136"/>
              <w:divBdr>
                <w:top w:val="none" w:sz="0" w:space="0" w:color="auto"/>
                <w:left w:val="none" w:sz="0" w:space="0" w:color="auto"/>
                <w:bottom w:val="none" w:sz="0" w:space="0" w:color="auto"/>
                <w:right w:val="none" w:sz="0" w:space="0" w:color="auto"/>
              </w:divBdr>
              <w:divsChild>
                <w:div w:id="579951623">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 w:id="20852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package" Target="embeddings/Microsoft_Office_Excel__al__ma_Sayfas_5.xlsx"/><Relationship Id="rId26" Type="http://schemas.openxmlformats.org/officeDocument/2006/relationships/package" Target="embeddings/Microsoft_Office_Excel__al__ma_Sayfas_9.xlsx"/><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Office_Excel__al__ma_Sayfas_2.xlsx"/><Relationship Id="rId17" Type="http://schemas.openxmlformats.org/officeDocument/2006/relationships/image" Target="media/image7.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package" Target="embeddings/Microsoft_Office_Excel__al__ma_Sayfas_4.xlsx"/><Relationship Id="rId20" Type="http://schemas.openxmlformats.org/officeDocument/2006/relationships/package" Target="embeddings/Microsoft_Office_Excel__al__ma_Sayfas_6.xlsx"/><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package" Target="embeddings/Microsoft_Office_Excel__al__ma_Sayfas_8.xls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package" Target="embeddings/Microsoft_Office_Excel__al__ma_Sayfas_10.xlsx"/><Relationship Id="rId10" Type="http://schemas.openxmlformats.org/officeDocument/2006/relationships/package" Target="embeddings/Microsoft_Office_Excel__al__ma_Sayfas_1.xlsx"/><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package" Target="embeddings/Microsoft_Office_Excel__al__ma_Sayfas_3.xlsx"/><Relationship Id="rId22" Type="http://schemas.openxmlformats.org/officeDocument/2006/relationships/package" Target="embeddings/Microsoft_Office_Excel__al__ma_Sayfas_7.xlsx"/><Relationship Id="rId27" Type="http://schemas.openxmlformats.org/officeDocument/2006/relationships/image" Target="media/image12.emf"/><Relationship Id="rId30" Type="http://schemas.openxmlformats.org/officeDocument/2006/relationships/package" Target="embeddings/Microsoft_Office_Excel__al__ma_Sayfas_11.xls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142F-84FC-40FF-AB2D-6C2B593F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4721</Words>
  <Characters>26911</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yesilyurtmyo</dc:creator>
  <cp:lastModifiedBy>eyuphan</cp:lastModifiedBy>
  <cp:revision>16</cp:revision>
  <cp:lastPrinted>2019-07-30T07:23:00Z</cp:lastPrinted>
  <dcterms:created xsi:type="dcterms:W3CDTF">2020-01-23T08:40:00Z</dcterms:created>
  <dcterms:modified xsi:type="dcterms:W3CDTF">2021-09-23T13:35:00Z</dcterms:modified>
</cp:coreProperties>
</file>